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26" w:rsidRPr="00BC596C" w:rsidRDefault="00B12926" w:rsidP="00067725">
      <w:pPr>
        <w:rPr>
          <w:b/>
          <w:i/>
          <w:sz w:val="36"/>
          <w:szCs w:val="36"/>
        </w:rPr>
      </w:pPr>
    </w:p>
    <w:p w:rsidR="00B12926" w:rsidRDefault="00B12926" w:rsidP="00B12926">
      <w:pPr>
        <w:rPr>
          <w:sz w:val="28"/>
          <w:szCs w:val="28"/>
        </w:rPr>
      </w:pPr>
    </w:p>
    <w:p w:rsidR="00B12926" w:rsidRDefault="00B12926" w:rsidP="00B12926">
      <w:pPr>
        <w:rPr>
          <w:sz w:val="28"/>
          <w:szCs w:val="28"/>
        </w:rPr>
      </w:pPr>
    </w:p>
    <w:p w:rsidR="00B12926" w:rsidRDefault="00B12926" w:rsidP="00B12926">
      <w:pPr>
        <w:rPr>
          <w:sz w:val="28"/>
          <w:szCs w:val="28"/>
        </w:rPr>
      </w:pPr>
    </w:p>
    <w:p w:rsidR="00B12926" w:rsidRDefault="00B12926" w:rsidP="00B12926">
      <w:pPr>
        <w:rPr>
          <w:sz w:val="28"/>
          <w:szCs w:val="28"/>
        </w:rPr>
      </w:pPr>
    </w:p>
    <w:p w:rsidR="00B12926" w:rsidRDefault="00B12926" w:rsidP="00B12926">
      <w:pPr>
        <w:jc w:val="center"/>
        <w:rPr>
          <w:rFonts w:ascii="Monotype Corsiva" w:hAnsi="Monotype Corsiva"/>
          <w:b/>
          <w:color w:val="7030A0"/>
          <w:sz w:val="56"/>
          <w:szCs w:val="56"/>
        </w:rPr>
      </w:pPr>
      <w:r w:rsidRPr="00067725">
        <w:rPr>
          <w:rFonts w:ascii="Monotype Corsiva" w:hAnsi="Monotype Corsiva"/>
          <w:b/>
          <w:color w:val="7030A0"/>
          <w:sz w:val="56"/>
          <w:szCs w:val="56"/>
        </w:rPr>
        <w:t>Авторская программа курса «Малое краеведение. Село Султанянгиюрт и окрестности»</w:t>
      </w:r>
    </w:p>
    <w:p w:rsidR="00573A15" w:rsidRPr="00573A15" w:rsidRDefault="00573A15" w:rsidP="00B1292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573A15">
        <w:rPr>
          <w:rFonts w:ascii="Monotype Corsiva" w:hAnsi="Monotype Corsiva"/>
          <w:b/>
          <w:color w:val="C00000"/>
          <w:sz w:val="36"/>
          <w:szCs w:val="36"/>
        </w:rPr>
        <w:t>Автор: Османова Сакинат Загидовна,учитель географии, МКОУ «Султанянгиюртовская СОШ им. Ю. Акаева»,Кизилюртовский район,РД</w:t>
      </w:r>
    </w:p>
    <w:p w:rsidR="00573A15" w:rsidRPr="00573A15" w:rsidRDefault="00573A15" w:rsidP="00B1292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</w:p>
    <w:p w:rsidR="00B12926" w:rsidRPr="00067725" w:rsidRDefault="00B12926" w:rsidP="00B12926">
      <w:pPr>
        <w:rPr>
          <w:rFonts w:ascii="Monotype Corsiva" w:hAnsi="Monotype Corsiva"/>
          <w:b/>
          <w:color w:val="7030A0"/>
          <w:sz w:val="36"/>
          <w:szCs w:val="36"/>
        </w:rPr>
      </w:pPr>
    </w:p>
    <w:p w:rsidR="00B12926" w:rsidRDefault="00B12926" w:rsidP="00B12926">
      <w:pPr>
        <w:rPr>
          <w:sz w:val="28"/>
          <w:szCs w:val="28"/>
        </w:rPr>
      </w:pPr>
    </w:p>
    <w:p w:rsidR="00B12926" w:rsidRDefault="00B12926" w:rsidP="00B12926">
      <w:pPr>
        <w:rPr>
          <w:sz w:val="28"/>
          <w:szCs w:val="28"/>
        </w:rPr>
      </w:pPr>
    </w:p>
    <w:p w:rsidR="00B12926" w:rsidRPr="00067725" w:rsidRDefault="00B12926" w:rsidP="00573A15">
      <w:pPr>
        <w:ind w:right="355"/>
        <w:jc w:val="both"/>
        <w:rPr>
          <w:b/>
          <w:i/>
          <w:color w:val="C00000"/>
          <w:sz w:val="28"/>
          <w:szCs w:val="28"/>
        </w:rPr>
      </w:pPr>
      <w:r w:rsidRPr="00067725">
        <w:rPr>
          <w:b/>
          <w:i/>
          <w:color w:val="C00000"/>
          <w:sz w:val="28"/>
          <w:szCs w:val="28"/>
        </w:rPr>
        <w:t>Задачи курса «Малое краеведение.  Село  Султанянгиюрт и окрестности»</w:t>
      </w:r>
    </w:p>
    <w:p w:rsidR="00B12926" w:rsidRPr="00067725" w:rsidRDefault="00B12926" w:rsidP="00573A15">
      <w:pPr>
        <w:ind w:right="355"/>
        <w:jc w:val="both"/>
        <w:rPr>
          <w:color w:val="C00000"/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курса «Малое краеведение» предназначена для учащихся 9 класса</w:t>
      </w:r>
      <w:r w:rsidR="00067725">
        <w:rPr>
          <w:sz w:val="28"/>
          <w:szCs w:val="28"/>
        </w:rPr>
        <w:t xml:space="preserve"> МКОУ «</w:t>
      </w:r>
      <w:r w:rsidR="00715498">
        <w:rPr>
          <w:sz w:val="28"/>
          <w:szCs w:val="28"/>
        </w:rPr>
        <w:t xml:space="preserve"> Султанянгиюртовская </w:t>
      </w:r>
      <w:r w:rsidR="00067725">
        <w:rPr>
          <w:sz w:val="28"/>
          <w:szCs w:val="28"/>
        </w:rPr>
        <w:t xml:space="preserve">СОШ </w:t>
      </w:r>
      <w:r w:rsidR="00715498">
        <w:rPr>
          <w:sz w:val="28"/>
          <w:szCs w:val="28"/>
        </w:rPr>
        <w:t xml:space="preserve"> им. Ю.Акаевеа»</w:t>
      </w:r>
      <w:r>
        <w:rPr>
          <w:sz w:val="28"/>
          <w:szCs w:val="28"/>
        </w:rPr>
        <w:t xml:space="preserve"> Кизилюртовского района РД и включает в себя материал по комплексной характеристике селения Султанянгиюрт и окрестностей территории. Целью данного курса является создание у учащихся образа своей малой родины, выявление своеобразия этой территории. Предлагаемый курс призван  воспитывать в обучающихся страноведческих навыков, важных для образованного и культурного человека, способствовать решению проблем духовного и патриотического воспитания школьников. Так же  названный  курс должен быть одним из средств познания общих закономерностей природы и общества, занять определенное место среди школьных дисциплин, осуществляющих экологическое воспитание и  образования детей.</w:t>
      </w:r>
    </w:p>
    <w:p w:rsidR="00B12926" w:rsidRDefault="00B12926" w:rsidP="00573A15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изучении соответствующих тем курса «Малое краеведение»</w:t>
      </w:r>
      <w:r>
        <w:rPr>
          <w:sz w:val="28"/>
          <w:szCs w:val="28"/>
        </w:rPr>
        <w:tab/>
        <w:t xml:space="preserve"> должно происходить приближение абстрактных знаний учащихся к повседневной жизни, а также углубление и конкретизация знаний на примере местного материала, на уровне малой территории.</w:t>
      </w: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Pr="00715498" w:rsidRDefault="00B12926" w:rsidP="00573A15">
      <w:pPr>
        <w:ind w:right="355"/>
        <w:jc w:val="both"/>
        <w:rPr>
          <w:b/>
          <w:i/>
          <w:color w:val="C00000"/>
          <w:sz w:val="28"/>
          <w:szCs w:val="28"/>
        </w:rPr>
      </w:pPr>
      <w:r w:rsidRPr="00715498">
        <w:rPr>
          <w:b/>
          <w:i/>
          <w:color w:val="C00000"/>
          <w:sz w:val="28"/>
          <w:szCs w:val="28"/>
        </w:rPr>
        <w:t>Фор</w:t>
      </w:r>
      <w:r w:rsidR="00715498">
        <w:rPr>
          <w:b/>
          <w:i/>
          <w:color w:val="C00000"/>
          <w:sz w:val="28"/>
          <w:szCs w:val="28"/>
        </w:rPr>
        <w:t>мы организации учебного процесса</w:t>
      </w:r>
    </w:p>
    <w:p w:rsidR="00B12926" w:rsidRPr="00715498" w:rsidRDefault="00B12926" w:rsidP="00573A15">
      <w:pPr>
        <w:ind w:right="355"/>
        <w:jc w:val="both"/>
        <w:rPr>
          <w:b/>
          <w:i/>
          <w:color w:val="C00000"/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Изучение курса «Малое краеведение. </w:t>
      </w:r>
      <w:r w:rsidRPr="00EA4B6A">
        <w:rPr>
          <w:sz w:val="28"/>
          <w:szCs w:val="28"/>
        </w:rPr>
        <w:t xml:space="preserve"> Село</w:t>
      </w:r>
      <w:r>
        <w:rPr>
          <w:sz w:val="28"/>
          <w:szCs w:val="28"/>
        </w:rPr>
        <w:t xml:space="preserve"> </w:t>
      </w:r>
      <w:r w:rsidRPr="00EA4B6A">
        <w:rPr>
          <w:sz w:val="28"/>
          <w:szCs w:val="28"/>
        </w:rPr>
        <w:t xml:space="preserve"> Султанянгиюрт и окрестности»</w:t>
      </w:r>
      <w:r>
        <w:rPr>
          <w:sz w:val="28"/>
          <w:szCs w:val="28"/>
        </w:rPr>
        <w:t xml:space="preserve"> проводится в течение одного учебного года в 9 классе в объеме 34 часов (1 урок в неделю). Урок по данной дисциплине в качестве обязательного включается в расписание. Кроме традиционного  типа уроков рекомендуется проведение лекций, семинаров, диспутов, практических занятий с учетом возрастных особенностей учащихся.</w:t>
      </w: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Учащихся следует учить исследовать литературные источники, публикации периодической печати, наблюдать природные, хозяйственные, историко-литературные объекты.</w:t>
      </w: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Учитель имеет право обосновано изменять данное здесь распределение часов по темам.</w:t>
      </w: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Pr="00715498" w:rsidRDefault="00B12926" w:rsidP="00573A15">
      <w:pPr>
        <w:ind w:right="355" w:firstLine="708"/>
        <w:jc w:val="both"/>
        <w:rPr>
          <w:b/>
          <w:color w:val="C00000"/>
          <w:sz w:val="32"/>
          <w:szCs w:val="32"/>
        </w:rPr>
      </w:pPr>
      <w:r w:rsidRPr="00715498">
        <w:rPr>
          <w:b/>
          <w:color w:val="C00000"/>
          <w:sz w:val="32"/>
          <w:szCs w:val="32"/>
        </w:rPr>
        <w:t xml:space="preserve">Распределение  учебного времени по разделам </w:t>
      </w: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260"/>
      </w:tblGrid>
      <w:tr w:rsidR="00B12926" w:rsidRPr="00453AB8" w:rsidTr="00FB54A1">
        <w:tc>
          <w:tcPr>
            <w:tcW w:w="828" w:type="dxa"/>
            <w:vAlign w:val="center"/>
          </w:tcPr>
          <w:p w:rsidR="00B12926" w:rsidRPr="00453AB8" w:rsidRDefault="00B12926" w:rsidP="00573A15">
            <w:pPr>
              <w:jc w:val="both"/>
              <w:rPr>
                <w:sz w:val="28"/>
                <w:szCs w:val="28"/>
              </w:rPr>
            </w:pPr>
            <w:r w:rsidRPr="00453AB8">
              <w:rPr>
                <w:sz w:val="28"/>
                <w:szCs w:val="28"/>
              </w:rPr>
              <w:t>№ п/п</w:t>
            </w:r>
          </w:p>
        </w:tc>
        <w:tc>
          <w:tcPr>
            <w:tcW w:w="6840" w:type="dxa"/>
            <w:vAlign w:val="center"/>
          </w:tcPr>
          <w:p w:rsidR="00B12926" w:rsidRPr="00453AB8" w:rsidRDefault="00B12926" w:rsidP="00573A15">
            <w:pPr>
              <w:jc w:val="both"/>
              <w:rPr>
                <w:sz w:val="28"/>
                <w:szCs w:val="28"/>
              </w:rPr>
            </w:pPr>
            <w:r w:rsidRPr="00453AB8">
              <w:rPr>
                <w:sz w:val="28"/>
                <w:szCs w:val="28"/>
              </w:rPr>
              <w:t xml:space="preserve">Разделы </w:t>
            </w:r>
          </w:p>
        </w:tc>
        <w:tc>
          <w:tcPr>
            <w:tcW w:w="1260" w:type="dxa"/>
            <w:vAlign w:val="center"/>
          </w:tcPr>
          <w:p w:rsidR="00B12926" w:rsidRPr="00453AB8" w:rsidRDefault="00B12926" w:rsidP="00573A15">
            <w:pPr>
              <w:jc w:val="both"/>
              <w:rPr>
                <w:sz w:val="28"/>
                <w:szCs w:val="28"/>
              </w:rPr>
            </w:pPr>
            <w:r w:rsidRPr="00453AB8">
              <w:rPr>
                <w:sz w:val="28"/>
                <w:szCs w:val="28"/>
              </w:rPr>
              <w:t xml:space="preserve">Часы 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 xml:space="preserve">Введение. Азбука краеведов 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 xml:space="preserve">1 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Географическое положение, территория и границы Кизилюртовского района и с. Султанянгиюрт.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3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Природное наследие с. Султанянгиюрт.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6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 xml:space="preserve">Историческое наследие 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8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История  Султанянгиюртовской СОШ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3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 xml:space="preserve">Земляки 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6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 xml:space="preserve">Родословие 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2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Топонимика с. Султанянгиюрт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3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84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Итоговое внеклассное мероприятие</w:t>
            </w:r>
          </w:p>
        </w:tc>
        <w:tc>
          <w:tcPr>
            <w:tcW w:w="126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1</w:t>
            </w:r>
          </w:p>
        </w:tc>
      </w:tr>
    </w:tbl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Pr="00715498" w:rsidRDefault="00B12926" w:rsidP="00573A15">
      <w:pPr>
        <w:ind w:right="355" w:firstLine="708"/>
        <w:jc w:val="both"/>
        <w:rPr>
          <w:b/>
          <w:color w:val="C00000"/>
          <w:sz w:val="32"/>
          <w:szCs w:val="32"/>
        </w:rPr>
      </w:pPr>
      <w:r w:rsidRPr="00715498">
        <w:rPr>
          <w:b/>
          <w:color w:val="C00000"/>
          <w:sz w:val="32"/>
          <w:szCs w:val="32"/>
        </w:rPr>
        <w:t>Распределение учебного материала по урокам</w:t>
      </w: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100"/>
      </w:tblGrid>
      <w:tr w:rsidR="00B12926" w:rsidRPr="00453AB8" w:rsidTr="00FB54A1">
        <w:tc>
          <w:tcPr>
            <w:tcW w:w="828" w:type="dxa"/>
            <w:vAlign w:val="center"/>
          </w:tcPr>
          <w:p w:rsidR="00B12926" w:rsidRPr="00453AB8" w:rsidRDefault="00B12926" w:rsidP="00573A15">
            <w:pPr>
              <w:ind w:left="180"/>
              <w:jc w:val="both"/>
              <w:rPr>
                <w:b/>
                <w:sz w:val="28"/>
                <w:szCs w:val="28"/>
              </w:rPr>
            </w:pPr>
            <w:r w:rsidRPr="00453AB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100" w:type="dxa"/>
            <w:vAlign w:val="center"/>
          </w:tcPr>
          <w:p w:rsidR="00B12926" w:rsidRPr="00453AB8" w:rsidRDefault="00B12926" w:rsidP="00573A15">
            <w:pPr>
              <w:jc w:val="both"/>
              <w:rPr>
                <w:b/>
                <w:sz w:val="28"/>
                <w:szCs w:val="28"/>
              </w:rPr>
            </w:pPr>
            <w:r w:rsidRPr="00453AB8">
              <w:rPr>
                <w:b/>
                <w:sz w:val="28"/>
                <w:szCs w:val="28"/>
              </w:rPr>
              <w:t>Содержание изучаемого материала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Введение - краеведение как наука. Азбука краеведов.</w:t>
            </w:r>
          </w:p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Краеведческие должности: историк-краевед, краевед – географ, метеоролог,  ботаник, зоолог, орнитолог, краевед –фотограф, эколог и т.д. Введение дневника краеведческих наблюдении. Правила общения с ветеранами. Подготовка вопросов. Ведение беседы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Кизилюртовский район, его положение на карте Дагестана, крайние точки. Населенные пункты в составе района.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Особенности географического положения с. Султанянгиюрт. Координаты села. Часовые пояса. Местное время.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Практическая работ. Обозначение по контурной карте района населенных пунктов. Определение расстояний до Кизилюрта, Махачкалы, до экватора, полюса, Каспийского моря, Атлантического океана.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Рельеф в окрестностях с Султанянгиюрт. Предгорные хребты и присулакская равнина. Расчлененность рельефа.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Климат. Высота солнца над горизонтом по сезонам года. Летние и зимние температуры. Осадки и их режим. Местные признаки предсказания погоды.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Воды. Река Сулак. Канал Октябрьской революции, их значение для села и района.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Растительный и животный мир. Редкие и исчезающие растения и животные родного края. Сезонные изменения в жизни фауны и флоры.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Меры борьбы с засолением, заболачиванием, опустыниванием  почв села.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Экологические проблемы села. Положительные и отрицательные примеры антропогенного воздействия на природу.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Археологические памятники средневековья (</w:t>
            </w:r>
            <w:r w:rsidRPr="00453AB8">
              <w:rPr>
                <w:sz w:val="26"/>
                <w:szCs w:val="26"/>
                <w:lang w:val="en-US"/>
              </w:rPr>
              <w:t>IV</w:t>
            </w:r>
            <w:r w:rsidRPr="00453AB8">
              <w:rPr>
                <w:sz w:val="26"/>
                <w:szCs w:val="26"/>
              </w:rPr>
              <w:t xml:space="preserve">- </w:t>
            </w:r>
            <w:r w:rsidRPr="00453AB8">
              <w:rPr>
                <w:sz w:val="26"/>
                <w:szCs w:val="26"/>
                <w:lang w:val="en-US"/>
              </w:rPr>
              <w:t>XII</w:t>
            </w:r>
            <w:r w:rsidRPr="00453AB8">
              <w:rPr>
                <w:sz w:val="26"/>
                <w:szCs w:val="26"/>
              </w:rPr>
              <w:t xml:space="preserve"> вв) Султанянгиюртовское  поселение. Курганы Гермен, Кизияр-Тюбе, Чагар-Тюбе, Айтмыш-Алты и др.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История происхождения с. Султанянгиюрт. Султан-Мут – легендарный герой, полководец, организатор и руководитель национально-освободительного движения народов Дагестана за свободу и независимость.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Султанянгиюрт -  в годы Кавказской войны. Походы Шамиля на Султанянгиюрт.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Султанянгиюрт в период революции и гражданской войны.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Участие Султанянгиюртовцев в Великой Отечественной Войне.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Герой Советского Союза – Юсуп Акаев – выпускник Султанянгиюртовской семилетней школы.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Урок-встреча  с участ</w:t>
            </w:r>
            <w:r w:rsidR="00067725">
              <w:rPr>
                <w:sz w:val="26"/>
                <w:szCs w:val="26"/>
              </w:rPr>
              <w:t>ником ВОВ Муцалхановым Муцалханом</w:t>
            </w:r>
            <w:r w:rsidRPr="00453AB8">
              <w:rPr>
                <w:sz w:val="26"/>
                <w:szCs w:val="26"/>
              </w:rPr>
              <w:t>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История Султанянгиюртовской школы,  первая семилетка в округе, известные учителя. Русские учителя в Султанянгиюртовской школе.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Встреча с ветераном (урок-встреча)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Практическая работа. Изучение доступных материалов (книга приказов за предвоенные и послевоенные года, документы ветеранов труда).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Султанянгиюрт – самый большой населенный пункт Кизилюртовского района. Население. Хозяйственная деятельность.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Знаменитые люди села. Р.П. Аскерханов, Г.Р. Аскерханов, Абуков М. Умаханов У. Янинов А.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«Генерал хирургии» - из Султанянгиюрта. Аскерханов Р.П.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Знакомство с национальностями, проживающими в селе.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 xml:space="preserve">Народные обычаи и обряды, народные игры, песни, танцы. Фольклор. 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Практическая работа: Народные промыслы. Знакомство  с народными промыслами, чтение легенд, сказок, разучивание  народных песен.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Состав семьи, семейные традиции, семейные праздники, ближайшие родственники воспитанников. Родословная. География родни.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Практическая работа -  составление родословной, генеалогического древа. Выставка «Семейный альбом».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Понятие о топонимике. Типы топонимики.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Топонимика названий географических объектов окрестностей  с. Султанянгиюрт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Практическая работа. Составление списка топонимов с объяснением происхождения названий.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Итоговое внеклассное мероприятие. Игра  – путешествие «Если ты любишь землю свою»</w:t>
            </w:r>
          </w:p>
        </w:tc>
      </w:tr>
      <w:tr w:rsidR="00B12926" w:rsidRPr="00453AB8" w:rsidTr="00FB54A1">
        <w:tc>
          <w:tcPr>
            <w:tcW w:w="828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33-34</w:t>
            </w:r>
          </w:p>
        </w:tc>
        <w:tc>
          <w:tcPr>
            <w:tcW w:w="8100" w:type="dxa"/>
          </w:tcPr>
          <w:p w:rsidR="00B12926" w:rsidRPr="00453AB8" w:rsidRDefault="00B12926" w:rsidP="00573A15">
            <w:pPr>
              <w:jc w:val="both"/>
              <w:rPr>
                <w:sz w:val="26"/>
                <w:szCs w:val="26"/>
              </w:rPr>
            </w:pPr>
            <w:r w:rsidRPr="00453AB8">
              <w:rPr>
                <w:sz w:val="26"/>
                <w:szCs w:val="26"/>
              </w:rPr>
              <w:t>Резервные часы</w:t>
            </w:r>
          </w:p>
        </w:tc>
      </w:tr>
    </w:tbl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Pr="00715498" w:rsidRDefault="00715498" w:rsidP="00573A15">
      <w:pPr>
        <w:ind w:right="355" w:firstLine="708"/>
        <w:jc w:val="both"/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B12926" w:rsidRPr="00715498">
        <w:rPr>
          <w:b/>
          <w:color w:val="002060"/>
          <w:sz w:val="28"/>
          <w:szCs w:val="28"/>
        </w:rPr>
        <w:t>Положение</w:t>
      </w:r>
    </w:p>
    <w:p w:rsidR="00B12926" w:rsidRPr="00715498" w:rsidRDefault="00715498" w:rsidP="00573A15">
      <w:pPr>
        <w:ind w:right="355" w:firstLine="708"/>
        <w:jc w:val="both"/>
        <w:rPr>
          <w:b/>
          <w:color w:val="002060"/>
          <w:sz w:val="28"/>
          <w:szCs w:val="28"/>
        </w:rPr>
      </w:pPr>
      <w:r w:rsidRPr="00715498">
        <w:rPr>
          <w:b/>
          <w:color w:val="002060"/>
          <w:sz w:val="28"/>
          <w:szCs w:val="28"/>
        </w:rPr>
        <w:t xml:space="preserve"> проведения</w:t>
      </w:r>
      <w:r w:rsidR="00B12926" w:rsidRPr="00715498">
        <w:rPr>
          <w:b/>
          <w:color w:val="002060"/>
          <w:sz w:val="28"/>
          <w:szCs w:val="28"/>
        </w:rPr>
        <w:t xml:space="preserve"> конкурса – игры – путешествие</w:t>
      </w:r>
    </w:p>
    <w:p w:rsidR="00B12926" w:rsidRPr="00715498" w:rsidRDefault="00715498" w:rsidP="00573A15">
      <w:pPr>
        <w:ind w:right="355" w:firstLine="708"/>
        <w:jc w:val="both"/>
        <w:rPr>
          <w:b/>
          <w:color w:val="002060"/>
          <w:sz w:val="28"/>
          <w:szCs w:val="28"/>
        </w:rPr>
      </w:pPr>
      <w:r w:rsidRPr="00715498">
        <w:rPr>
          <w:b/>
          <w:color w:val="002060"/>
          <w:sz w:val="28"/>
          <w:szCs w:val="28"/>
        </w:rPr>
        <w:t xml:space="preserve">            </w:t>
      </w:r>
      <w:r w:rsidR="00B12926" w:rsidRPr="00715498">
        <w:rPr>
          <w:b/>
          <w:color w:val="002060"/>
          <w:sz w:val="28"/>
          <w:szCs w:val="28"/>
        </w:rPr>
        <w:t>«Если любишь землю свою»</w:t>
      </w: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</w:p>
    <w:p w:rsidR="00B12926" w:rsidRPr="00715498" w:rsidRDefault="00B12926" w:rsidP="00573A15">
      <w:pPr>
        <w:ind w:right="355" w:firstLine="708"/>
        <w:jc w:val="both"/>
        <w:rPr>
          <w:b/>
          <w:color w:val="C00000"/>
          <w:sz w:val="28"/>
          <w:szCs w:val="28"/>
        </w:rPr>
      </w:pPr>
      <w:r w:rsidRPr="00715498">
        <w:rPr>
          <w:b/>
          <w:color w:val="C00000"/>
          <w:sz w:val="28"/>
          <w:szCs w:val="28"/>
        </w:rPr>
        <w:t>Цель и задачи:</w:t>
      </w: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любви к своей малой родине;</w:t>
      </w:r>
    </w:p>
    <w:p w:rsidR="00B12926" w:rsidRDefault="00B12926" w:rsidP="00573A15">
      <w:pPr>
        <w:ind w:left="708" w:right="355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истории и природы своего района, формирование духовного мира учащихся, его нравственно эстетических идеалов;</w:t>
      </w:r>
    </w:p>
    <w:p w:rsidR="00B12926" w:rsidRDefault="00B12926" w:rsidP="00573A15">
      <w:pPr>
        <w:ind w:left="708" w:right="355"/>
        <w:jc w:val="both"/>
        <w:rPr>
          <w:sz w:val="28"/>
          <w:szCs w:val="28"/>
        </w:rPr>
      </w:pPr>
      <w:r>
        <w:rPr>
          <w:sz w:val="28"/>
          <w:szCs w:val="28"/>
        </w:rPr>
        <w:t>-  пропаганда эколого-краеведческих знаний, формирование у учащихся активной жизненной позиции.</w:t>
      </w:r>
    </w:p>
    <w:p w:rsidR="00B12926" w:rsidRDefault="00B12926" w:rsidP="00573A15">
      <w:pPr>
        <w:ind w:left="708" w:right="355"/>
        <w:jc w:val="both"/>
        <w:rPr>
          <w:sz w:val="28"/>
          <w:szCs w:val="28"/>
        </w:rPr>
      </w:pPr>
    </w:p>
    <w:p w:rsidR="00B12926" w:rsidRPr="00715498" w:rsidRDefault="00B12926" w:rsidP="00573A15">
      <w:pPr>
        <w:ind w:left="708" w:right="355"/>
        <w:jc w:val="both"/>
        <w:rPr>
          <w:b/>
          <w:color w:val="C00000"/>
          <w:sz w:val="28"/>
          <w:szCs w:val="28"/>
        </w:rPr>
      </w:pPr>
      <w:r w:rsidRPr="00715498">
        <w:rPr>
          <w:b/>
          <w:color w:val="C00000"/>
          <w:sz w:val="28"/>
          <w:szCs w:val="28"/>
        </w:rPr>
        <w:t>Конкурсная программа</w:t>
      </w:r>
    </w:p>
    <w:p w:rsidR="00B12926" w:rsidRDefault="00B12926" w:rsidP="00573A15">
      <w:pPr>
        <w:ind w:left="708" w:right="355"/>
        <w:jc w:val="both"/>
        <w:rPr>
          <w:sz w:val="28"/>
          <w:szCs w:val="28"/>
        </w:rPr>
      </w:pPr>
    </w:p>
    <w:p w:rsidR="00B12926" w:rsidRDefault="00B12926" w:rsidP="00573A15">
      <w:pPr>
        <w:ind w:left="708"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 w:firstLine="708"/>
        <w:jc w:val="both"/>
        <w:rPr>
          <w:sz w:val="28"/>
          <w:szCs w:val="28"/>
        </w:rPr>
      </w:pPr>
      <w:r>
        <w:rPr>
          <w:sz w:val="28"/>
          <w:szCs w:val="28"/>
        </w:rPr>
        <w:t>Юные краеведы будут «Путешествовать» по следующим «станциям»:</w:t>
      </w:r>
    </w:p>
    <w:p w:rsidR="00B12926" w:rsidRDefault="00B12926" w:rsidP="00573A15">
      <w:pPr>
        <w:numPr>
          <w:ilvl w:val="0"/>
          <w:numId w:val="3"/>
        </w:numPr>
        <w:tabs>
          <w:tab w:val="clear" w:pos="990"/>
          <w:tab w:val="num" w:pos="720"/>
        </w:tabs>
        <w:ind w:left="720" w:right="355" w:hanging="720"/>
        <w:jc w:val="both"/>
        <w:rPr>
          <w:sz w:val="28"/>
          <w:szCs w:val="28"/>
        </w:rPr>
      </w:pPr>
      <w:r>
        <w:rPr>
          <w:sz w:val="28"/>
          <w:szCs w:val="28"/>
        </w:rPr>
        <w:t>Станция «Поляна знакомств» -  команда – экипаж придумывает название экипажа, девиз, представляет эмблему и выбирает песню. (3 мин)</w:t>
      </w:r>
    </w:p>
    <w:p w:rsidR="00B12926" w:rsidRDefault="00B12926" w:rsidP="00573A15">
      <w:pPr>
        <w:numPr>
          <w:ilvl w:val="0"/>
          <w:numId w:val="3"/>
        </w:numPr>
        <w:tabs>
          <w:tab w:val="clear" w:pos="990"/>
          <w:tab w:val="num" w:pos="720"/>
        </w:tabs>
        <w:ind w:left="720" w:right="355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Экологическая станция «Друзья природы» - члены команды должны описать экологическую обстановку своего края и рассказать про редких и лекарственных </w:t>
      </w:r>
      <w:r w:rsidR="00573A1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растениях, животных, птицах и их охрану. (3 мин.)</w:t>
      </w:r>
    </w:p>
    <w:p w:rsidR="00B12926" w:rsidRDefault="00B12926" w:rsidP="00573A15">
      <w:pPr>
        <w:numPr>
          <w:ilvl w:val="0"/>
          <w:numId w:val="3"/>
        </w:numPr>
        <w:tabs>
          <w:tab w:val="clear" w:pos="990"/>
          <w:tab w:val="num" w:pos="720"/>
        </w:tabs>
        <w:ind w:left="720" w:right="355" w:hanging="540"/>
        <w:jc w:val="both"/>
        <w:rPr>
          <w:sz w:val="28"/>
          <w:szCs w:val="28"/>
        </w:rPr>
      </w:pPr>
      <w:r>
        <w:rPr>
          <w:sz w:val="28"/>
          <w:szCs w:val="28"/>
        </w:rPr>
        <w:t>Станция «Фольклорная» (устное народное творчество) музыкально-литературная композиция. (5 мин.)</w:t>
      </w:r>
    </w:p>
    <w:p w:rsidR="00B12926" w:rsidRDefault="00B12926" w:rsidP="00573A15">
      <w:pPr>
        <w:numPr>
          <w:ilvl w:val="0"/>
          <w:numId w:val="3"/>
        </w:numPr>
        <w:tabs>
          <w:tab w:val="clear" w:pos="990"/>
          <w:tab w:val="num" w:pos="720"/>
        </w:tabs>
        <w:ind w:left="720" w:right="355" w:hanging="540"/>
        <w:jc w:val="both"/>
        <w:rPr>
          <w:sz w:val="28"/>
          <w:szCs w:val="28"/>
        </w:rPr>
      </w:pPr>
      <w:r>
        <w:rPr>
          <w:sz w:val="28"/>
          <w:szCs w:val="28"/>
        </w:rPr>
        <w:t>Станция «Старые ремесла» народные таланты вашего края. (4 мин.)</w:t>
      </w:r>
    </w:p>
    <w:p w:rsidR="00B12926" w:rsidRDefault="00B12926" w:rsidP="00573A15">
      <w:pPr>
        <w:numPr>
          <w:ilvl w:val="0"/>
          <w:numId w:val="3"/>
        </w:numPr>
        <w:tabs>
          <w:tab w:val="clear" w:pos="990"/>
          <w:tab w:val="num" w:pos="720"/>
        </w:tabs>
        <w:ind w:left="720" w:right="355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Станция «Древо жизни» - краеведческая олимпиада (будут включены вопросы: направления Отечества, акции, герои России).</w:t>
      </w:r>
    </w:p>
    <w:p w:rsidR="00B12926" w:rsidRDefault="00B12926" w:rsidP="00573A15">
      <w:pPr>
        <w:numPr>
          <w:ilvl w:val="0"/>
          <w:numId w:val="3"/>
        </w:numPr>
        <w:tabs>
          <w:tab w:val="clear" w:pos="990"/>
          <w:tab w:val="num" w:pos="720"/>
        </w:tabs>
        <w:ind w:left="720" w:right="355" w:hanging="540"/>
        <w:jc w:val="both"/>
        <w:rPr>
          <w:sz w:val="28"/>
          <w:szCs w:val="28"/>
        </w:rPr>
      </w:pPr>
      <w:r>
        <w:rPr>
          <w:sz w:val="28"/>
          <w:szCs w:val="28"/>
        </w:rPr>
        <w:t>Станция «Топонимика» - домашнее задание составить альбом «топонимика моего села», включить историю происхождения названия своего села и других  природных объектов.</w:t>
      </w:r>
    </w:p>
    <w:p w:rsidR="00B12926" w:rsidRDefault="00B12926" w:rsidP="00573A15">
      <w:pPr>
        <w:numPr>
          <w:ilvl w:val="0"/>
          <w:numId w:val="3"/>
        </w:numPr>
        <w:tabs>
          <w:tab w:val="clear" w:pos="990"/>
          <w:tab w:val="num" w:pos="720"/>
        </w:tabs>
        <w:ind w:left="720" w:right="355" w:hanging="540"/>
        <w:jc w:val="both"/>
        <w:rPr>
          <w:sz w:val="28"/>
          <w:szCs w:val="28"/>
        </w:rPr>
      </w:pPr>
      <w:r>
        <w:rPr>
          <w:sz w:val="28"/>
          <w:szCs w:val="28"/>
        </w:rPr>
        <w:t>Станция «Площадь торжеств» - награждение команд.</w:t>
      </w: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B12926" w:rsidRDefault="00B12926" w:rsidP="00573A15">
      <w:pPr>
        <w:ind w:right="355"/>
        <w:jc w:val="both"/>
        <w:rPr>
          <w:sz w:val="28"/>
          <w:szCs w:val="28"/>
        </w:rPr>
      </w:pPr>
    </w:p>
    <w:p w:rsidR="00086B09" w:rsidRDefault="00067725" w:rsidP="00573A15">
      <w:pPr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086B09" w:rsidSect="0038407A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2D" w:rsidRDefault="00E7132D" w:rsidP="0038407A">
      <w:r>
        <w:separator/>
      </w:r>
    </w:p>
  </w:endnote>
  <w:endnote w:type="continuationSeparator" w:id="0">
    <w:p w:rsidR="00E7132D" w:rsidRDefault="00E7132D" w:rsidP="0038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277293"/>
      <w:docPartObj>
        <w:docPartGallery w:val="Page Numbers (Bottom of Page)"/>
        <w:docPartUnique/>
      </w:docPartObj>
    </w:sdtPr>
    <w:sdtContent>
      <w:p w:rsidR="0038407A" w:rsidRDefault="003840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A15">
          <w:rPr>
            <w:noProof/>
          </w:rPr>
          <w:t>4</w:t>
        </w:r>
        <w:r>
          <w:fldChar w:fldCharType="end"/>
        </w:r>
      </w:p>
    </w:sdtContent>
  </w:sdt>
  <w:p w:rsidR="0038407A" w:rsidRDefault="003840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2D" w:rsidRDefault="00E7132D" w:rsidP="0038407A">
      <w:r>
        <w:separator/>
      </w:r>
    </w:p>
  </w:footnote>
  <w:footnote w:type="continuationSeparator" w:id="0">
    <w:p w:rsidR="00E7132D" w:rsidRDefault="00E7132D" w:rsidP="0038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2E"/>
    <w:multiLevelType w:val="hybridMultilevel"/>
    <w:tmpl w:val="21AC0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FCC020F"/>
    <w:multiLevelType w:val="hybridMultilevel"/>
    <w:tmpl w:val="1E6EB5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5B53B0E"/>
    <w:multiLevelType w:val="hybridMultilevel"/>
    <w:tmpl w:val="AF028CA4"/>
    <w:lvl w:ilvl="0" w:tplc="C5FCEE68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26"/>
    <w:rsid w:val="00067725"/>
    <w:rsid w:val="00086B09"/>
    <w:rsid w:val="0038407A"/>
    <w:rsid w:val="00573A15"/>
    <w:rsid w:val="00715498"/>
    <w:rsid w:val="00B12926"/>
    <w:rsid w:val="00E7132D"/>
    <w:rsid w:val="00F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A6FD"/>
  <w15:docId w15:val="{452FD10C-984F-49DF-86E4-EE8C604E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0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0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0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Microsoft Office</cp:lastModifiedBy>
  <cp:revision>2</cp:revision>
  <dcterms:created xsi:type="dcterms:W3CDTF">2021-05-27T18:46:00Z</dcterms:created>
  <dcterms:modified xsi:type="dcterms:W3CDTF">2021-05-27T18:46:00Z</dcterms:modified>
</cp:coreProperties>
</file>