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2BC" w:rsidRDefault="00EA706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2060"/>
          <w:sz w:val="44"/>
        </w:rPr>
        <w:t xml:space="preserve">               Пояснительная</w:t>
      </w:r>
      <w:r>
        <w:rPr>
          <w:rFonts w:ascii="Agency FB" w:eastAsia="Agency FB" w:hAnsi="Agency FB" w:cs="Agency FB"/>
          <w:b/>
          <w:color w:val="002060"/>
          <w:sz w:val="44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44"/>
        </w:rPr>
        <w:t>записка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901B4" w:rsidRDefault="00EA706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Программа по литература народов Дагестана для 10 класса разработана на основе  основного общего образования и программы   по литературе и соответствует  Федеральному  компоненту государственного стандарта  общего образования  по   литературам народов Д</w:t>
      </w:r>
      <w:r w:rsidR="00C80A49">
        <w:rPr>
          <w:rFonts w:ascii="Times New Roman" w:eastAsia="Times New Roman" w:hAnsi="Times New Roman" w:cs="Times New Roman"/>
          <w:sz w:val="24"/>
        </w:rPr>
        <w:t>агестана и утверждена  Министр.</w:t>
      </w:r>
      <w:r>
        <w:rPr>
          <w:rFonts w:ascii="Times New Roman" w:eastAsia="Times New Roman" w:hAnsi="Times New Roman" w:cs="Times New Roman"/>
          <w:sz w:val="24"/>
        </w:rPr>
        <w:t xml:space="preserve"> народного образования  РД.</w:t>
      </w:r>
    </w:p>
    <w:p w:rsidR="00E901B4" w:rsidRDefault="00EA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E901B4" w:rsidRDefault="00EA706A">
      <w:pPr>
        <w:tabs>
          <w:tab w:val="left" w:pos="110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Составители Магомедов З.А.,Хайбуллаев С.М .,Халилов Х.М. Учебник состоит  из четырёх   разделов: , литература  народов Дагестана средневековой эпохи и первой половины 19 века, литература народов Дагестана новой эпохи, литература народов Дагестана нового  времени, литература новейшего времени..Развитие литературы народов Дагестана в 1917-1945 годах.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стандартами образования.</w:t>
      </w:r>
    </w:p>
    <w:p w:rsidR="00E901B4" w:rsidRDefault="00EA7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 программа по дагестанской литературе представляет собой целостный документ, включающий следующие разделы: пояснительную записку, учебно-тематический план, перечень учебно-методического обеспечения, календарно-тематический план.</w:t>
      </w:r>
    </w:p>
    <w:p w:rsidR="00E901B4" w:rsidRDefault="00EA7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дагестанская литература. </w:t>
      </w:r>
    </w:p>
    <w:p w:rsidR="00E901B4" w:rsidRDefault="00EA7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Согласно государственному образовательному стандарту, изучение литературы в основной школе направлено на достижение следующих целей:</w:t>
      </w:r>
    </w:p>
    <w:p w:rsidR="00E901B4" w:rsidRDefault="00EA706A">
      <w:pPr>
        <w:numPr>
          <w:ilvl w:val="0"/>
          <w:numId w:val="1"/>
        </w:numPr>
        <w:tabs>
          <w:tab w:val="left" w:pos="1429"/>
        </w:tabs>
        <w:spacing w:before="60" w:after="0" w:line="240" w:lineRule="auto"/>
        <w:ind w:left="142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дагестанской литературе и культуре.</w:t>
      </w:r>
    </w:p>
    <w:p w:rsidR="00E901B4" w:rsidRDefault="00EA706A">
      <w:pPr>
        <w:numPr>
          <w:ilvl w:val="0"/>
          <w:numId w:val="1"/>
        </w:numPr>
        <w:tabs>
          <w:tab w:val="left" w:pos="1429"/>
        </w:tabs>
        <w:spacing w:before="60" w:after="0" w:line="240" w:lineRule="auto"/>
        <w:ind w:left="142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Развитие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познавательных интересов,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E901B4" w:rsidRDefault="00EA706A">
      <w:pPr>
        <w:numPr>
          <w:ilvl w:val="0"/>
          <w:numId w:val="1"/>
        </w:numPr>
        <w:tabs>
          <w:tab w:val="left" w:pos="1429"/>
        </w:tabs>
        <w:spacing w:before="60" w:after="0" w:line="240" w:lineRule="auto"/>
        <w:ind w:left="142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Освоение знаний о дагестанской литературе, ее духовно-нравственном и эстетическом значении; о выдающихся произведениях дагестанских писателей, их жизни и творчестве, об отдельных произведениях, литература народов Дагестана новейшего  времени.</w:t>
      </w:r>
    </w:p>
    <w:p w:rsidR="00E901B4" w:rsidRDefault="00EA706A">
      <w:pPr>
        <w:numPr>
          <w:ilvl w:val="0"/>
          <w:numId w:val="1"/>
        </w:numPr>
        <w:tabs>
          <w:tab w:val="left" w:pos="1429"/>
        </w:tabs>
        <w:spacing w:before="60" w:after="0" w:line="240" w:lineRule="auto"/>
        <w:ind w:left="142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Овладение умениями творческого чтения и анализа художественных произведений с привлечением необходимых сведений по теории и истории дагестанской  литературы</w:t>
      </w:r>
    </w:p>
    <w:p w:rsidR="00E901B4" w:rsidRDefault="00EA706A">
      <w:pPr>
        <w:numPr>
          <w:ilvl w:val="0"/>
          <w:numId w:val="1"/>
        </w:numPr>
        <w:tabs>
          <w:tab w:val="left" w:pos="1429"/>
        </w:tabs>
        <w:spacing w:before="60" w:after="0" w:line="240" w:lineRule="auto"/>
        <w:ind w:left="142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Умением выявлять в них конкретно-историческое и общечеловеческое содержание.</w:t>
      </w:r>
    </w:p>
    <w:p w:rsidR="00E901B4" w:rsidRDefault="00EA7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Цель изучения  дагестанской литературы в школе – приобщение учащихся к искусству слова, богатству  дагестанской литературы.</w:t>
      </w:r>
    </w:p>
    <w:p w:rsidR="00E901B4" w:rsidRDefault="00EA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  Основа литературного образования – чтение и изучение художественных произведений, прозаических произведений, знакомство с биографическими свед</w:t>
      </w:r>
      <w:r w:rsidR="00C80A49">
        <w:rPr>
          <w:rFonts w:ascii="Times New Roman" w:eastAsia="Times New Roman" w:hAnsi="Times New Roman" w:cs="Times New Roman"/>
          <w:sz w:val="24"/>
        </w:rPr>
        <w:t xml:space="preserve">ениями о дагестанских писателей, </w:t>
      </w:r>
      <w:r>
        <w:rPr>
          <w:rFonts w:ascii="Times New Roman" w:eastAsia="Times New Roman" w:hAnsi="Times New Roman" w:cs="Times New Roman"/>
          <w:sz w:val="24"/>
        </w:rPr>
        <w:t>слова и историко-революционными фактами, необходимыми для понимания включенных в программу произведений.</w:t>
      </w:r>
    </w:p>
    <w:p w:rsidR="00E901B4" w:rsidRDefault="00EA7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Расширение круга чтения, повышение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 дагестанской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прозаического произведения, национальных поэзий,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E901B4" w:rsidRDefault="00EA7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Это устремление зависит от степени эстетического, исторического прошлого и  современности  Страны гор, духовного развития школьника. Отсюда возникает необходимость активизировать художественно-эстетические потребности детей, развивать интерес к фольклору.  </w:t>
      </w:r>
    </w:p>
    <w:p w:rsidR="00E901B4" w:rsidRDefault="00E901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901B4" w:rsidRDefault="00EA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Её реализация обеспечивает освоение общеучебных умений и компетенций в рамках информационно-коммуникативной деятельности, в том числе, способностей передавать содержание текста в сжатом или развёрнутом виде в соответствии с целью учебного задания, использовать различные виды чтения (ознакомительное, просмотровое, поисковое и др.), создавать письменные высказывания, пересказывать кратко, выборочно, полно. На уроках учащиеся могут более уверенно овладеть монологической и диалогической речью. Для решения познавательных и коммуникативных задач учащимся предлагается использовать различные источники информации, включая энциклопедии, справочники, Интернет, словари.</w:t>
      </w:r>
    </w:p>
    <w:p w:rsidR="00E901B4" w:rsidRDefault="00EA7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Точки зрения развития умений и навыков рефлексивной деятельности, особое внимание уделено способности учащихся самостоятельно организовывать свою учебную деятельность (постановка цели, планирование, определение оптимального соотношения цели и средств и др.), оценивать её результаты, определять причины возникших трудностей и пути их устранения, осознавать сферы своих интересов и соотносить их со своими учебными достижениями, чертами своей личности.</w:t>
      </w:r>
    </w:p>
    <w:p w:rsidR="00E901B4" w:rsidRDefault="00EA7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Ведущая проблема изучения литературы в 10 классе – взаимосвязь дагестанской  многонациальной  литературы с расширением  жанровой систем, обогащением новыми жанрами и творческим  обновлением  традиционных  жанров лирики с повышением худ, поэзией с плодотворными стихами развитием жанра  поэмы, философской  лирикой, Большое внимание уделено словарной работе, каждому тексту даны вопросы и задания. Именно этому будет уделено внимание при изучении произведений многих  дагестанских авторов.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E901B4" w:rsidRDefault="00E901B4">
      <w:pPr>
        <w:spacing w:after="0" w:line="307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E901B4" w:rsidRDefault="00E901B4">
      <w:pPr>
        <w:spacing w:after="0" w:line="307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E901B4" w:rsidRDefault="00E901B4">
      <w:pPr>
        <w:spacing w:after="0" w:line="307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E901B4" w:rsidRDefault="00E901B4">
      <w:pPr>
        <w:spacing w:after="0" w:line="307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E901B4" w:rsidRDefault="00EA706A">
      <w:pPr>
        <w:spacing w:after="0" w:line="307" w:lineRule="auto"/>
        <w:rPr>
          <w:rFonts w:ascii="Times New Roman" w:eastAsia="Times New Roman" w:hAnsi="Times New Roman" w:cs="Times New Roman"/>
          <w:b/>
          <w:color w:val="00206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2060"/>
          <w:sz w:val="24"/>
          <w:shd w:val="clear" w:color="auto" w:fill="FFFFFF"/>
        </w:rPr>
        <w:lastRenderedPageBreak/>
        <w:t xml:space="preserve">                                                   </w:t>
      </w:r>
      <w:r>
        <w:rPr>
          <w:rFonts w:ascii="Times New Roman" w:eastAsia="Times New Roman" w:hAnsi="Times New Roman" w:cs="Times New Roman"/>
          <w:b/>
          <w:color w:val="002060"/>
          <w:sz w:val="28"/>
          <w:shd w:val="clear" w:color="auto" w:fill="FFFFFF"/>
        </w:rPr>
        <w:t>Содержание курса литературы народов Дагестана в 10 классе</w:t>
      </w:r>
    </w:p>
    <w:p w:rsidR="00E901B4" w:rsidRDefault="00E901B4">
      <w:pPr>
        <w:spacing w:after="0" w:line="307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hd w:val="clear" w:color="auto" w:fill="FFFFFF"/>
        </w:rPr>
      </w:pPr>
    </w:p>
    <w:p w:rsidR="00E901B4" w:rsidRDefault="00EA706A">
      <w:pPr>
        <w:spacing w:after="0" w:line="307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Количество часов</w:t>
      </w:r>
    </w:p>
    <w:p w:rsidR="00E901B4" w:rsidRDefault="000E56E6">
      <w:pPr>
        <w:spacing w:after="0" w:line="307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Всего – 34 часов; в неделю – 1</w:t>
      </w:r>
      <w:r w:rsidR="00EA706A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часа</w:t>
      </w:r>
    </w:p>
    <w:p w:rsidR="00E901B4" w:rsidRDefault="00EA706A">
      <w:pPr>
        <w:spacing w:after="0" w:line="307" w:lineRule="auto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ООО «Издательство НИИ педагогики»,2006 год</w:t>
      </w:r>
    </w:p>
    <w:p w:rsidR="00E901B4" w:rsidRDefault="00E901B4">
      <w:pPr>
        <w:spacing w:after="0" w:line="307" w:lineRule="auto"/>
        <w:ind w:firstLine="427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E901B4" w:rsidRDefault="00E901B4">
      <w:pPr>
        <w:spacing w:after="0" w:line="307" w:lineRule="auto"/>
        <w:ind w:left="787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E901B4" w:rsidRDefault="00EA706A">
      <w:pPr>
        <w:spacing w:after="0" w:line="307" w:lineRule="auto"/>
        <w:ind w:firstLine="427"/>
        <w:rPr>
          <w:rFonts w:ascii="Times New Roman" w:eastAsia="Times New Roman" w:hAnsi="Times New Roman" w:cs="Times New Roman"/>
          <w:b/>
          <w:color w:val="00206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hd w:val="clear" w:color="auto" w:fill="FFFFFF"/>
        </w:rPr>
        <w:t>Распределение учебных часов по разделам</w:t>
      </w:r>
    </w:p>
    <w:p w:rsidR="00E901B4" w:rsidRDefault="00E901B4">
      <w:pPr>
        <w:spacing w:after="0" w:line="307" w:lineRule="auto"/>
        <w:ind w:firstLine="427"/>
        <w:rPr>
          <w:rFonts w:ascii="Times New Roman" w:eastAsia="Times New Roman" w:hAnsi="Times New Roman" w:cs="Times New Roman"/>
          <w:b/>
          <w:color w:val="002060"/>
          <w:shd w:val="clear" w:color="auto" w:fill="FFFFFF"/>
        </w:rPr>
      </w:pPr>
    </w:p>
    <w:p w:rsidR="00E901B4" w:rsidRDefault="00EA706A">
      <w:pPr>
        <w:numPr>
          <w:ilvl w:val="0"/>
          <w:numId w:val="2"/>
        </w:numPr>
        <w:tabs>
          <w:tab w:val="left" w:pos="787"/>
        </w:tabs>
        <w:spacing w:after="0" w:line="307" w:lineRule="auto"/>
        <w:ind w:left="787" w:hanging="360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Литература народов Дагестана средневековой эпохи и п</w:t>
      </w:r>
      <w:r w:rsidR="000E56E6">
        <w:rPr>
          <w:rFonts w:ascii="Times New Roman" w:eastAsia="Times New Roman" w:hAnsi="Times New Roman" w:cs="Times New Roman"/>
          <w:shd w:val="clear" w:color="auto" w:fill="FFFFFF"/>
        </w:rPr>
        <w:t xml:space="preserve">ервой половины 19 века.- 10 </w:t>
      </w:r>
      <w:r w:rsidR="006362BC">
        <w:rPr>
          <w:rFonts w:ascii="Times New Roman" w:eastAsia="Times New Roman" w:hAnsi="Times New Roman" w:cs="Times New Roman"/>
          <w:shd w:val="clear" w:color="auto" w:fill="FFFFFF"/>
        </w:rPr>
        <w:t>часов.</w:t>
      </w:r>
    </w:p>
    <w:p w:rsidR="00E901B4" w:rsidRDefault="00EA706A">
      <w:pPr>
        <w:numPr>
          <w:ilvl w:val="0"/>
          <w:numId w:val="2"/>
        </w:numPr>
        <w:tabs>
          <w:tab w:val="left" w:pos="787"/>
        </w:tabs>
        <w:spacing w:after="0" w:line="307" w:lineRule="auto"/>
        <w:ind w:left="787" w:hanging="360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Литература народов Дагестана новой эпохи-</w:t>
      </w:r>
      <w:r w:rsidR="000E56E6">
        <w:rPr>
          <w:rFonts w:ascii="Times New Roman" w:eastAsia="Times New Roman" w:hAnsi="Times New Roman" w:cs="Times New Roman"/>
          <w:shd w:val="clear" w:color="auto" w:fill="FFFFFF"/>
        </w:rPr>
        <w:t xml:space="preserve">  5</w:t>
      </w:r>
      <w:r w:rsidR="006362BC">
        <w:rPr>
          <w:rFonts w:ascii="Times New Roman" w:eastAsia="Times New Roman" w:hAnsi="Times New Roman" w:cs="Times New Roman"/>
          <w:shd w:val="clear" w:color="auto" w:fill="FFFFFF"/>
        </w:rPr>
        <w:t xml:space="preserve"> час</w:t>
      </w:r>
    </w:p>
    <w:p w:rsidR="00E901B4" w:rsidRDefault="00EA706A">
      <w:pPr>
        <w:numPr>
          <w:ilvl w:val="0"/>
          <w:numId w:val="2"/>
        </w:numPr>
        <w:tabs>
          <w:tab w:val="left" w:pos="787"/>
        </w:tabs>
        <w:spacing w:after="0" w:line="307" w:lineRule="auto"/>
        <w:ind w:left="787" w:hanging="360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Литература народов Дагестана нового времени-</w:t>
      </w:r>
      <w:r w:rsidR="000E56E6">
        <w:rPr>
          <w:rFonts w:ascii="Times New Roman" w:eastAsia="Times New Roman" w:hAnsi="Times New Roman" w:cs="Times New Roman"/>
          <w:shd w:val="clear" w:color="auto" w:fill="FFFFFF"/>
        </w:rPr>
        <w:t xml:space="preserve">5 </w:t>
      </w:r>
      <w:r w:rsidR="006362BC">
        <w:rPr>
          <w:rFonts w:ascii="Times New Roman" w:eastAsia="Times New Roman" w:hAnsi="Times New Roman" w:cs="Times New Roman"/>
          <w:shd w:val="clear" w:color="auto" w:fill="FFFFFF"/>
        </w:rPr>
        <w:t>часа</w:t>
      </w:r>
    </w:p>
    <w:p w:rsidR="00E901B4" w:rsidRPr="00C80A49" w:rsidRDefault="00EA706A" w:rsidP="00C80A49">
      <w:pPr>
        <w:numPr>
          <w:ilvl w:val="0"/>
          <w:numId w:val="2"/>
        </w:numPr>
        <w:tabs>
          <w:tab w:val="left" w:pos="787"/>
        </w:tabs>
        <w:spacing w:after="0" w:line="307" w:lineRule="auto"/>
        <w:ind w:left="787" w:hanging="360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Литература новейшего времени-</w:t>
      </w:r>
      <w:r w:rsidR="000E56E6">
        <w:rPr>
          <w:rFonts w:ascii="Times New Roman" w:eastAsia="Times New Roman" w:hAnsi="Times New Roman" w:cs="Times New Roman"/>
          <w:shd w:val="clear" w:color="auto" w:fill="FFFFFF"/>
        </w:rPr>
        <w:t xml:space="preserve">  9</w:t>
      </w:r>
      <w:r>
        <w:rPr>
          <w:rFonts w:ascii="Times New Roman" w:eastAsia="Times New Roman" w:hAnsi="Times New Roman" w:cs="Times New Roman"/>
          <w:shd w:val="clear" w:color="auto" w:fill="FFFFFF"/>
        </w:rPr>
        <w:t>часов</w:t>
      </w:r>
    </w:p>
    <w:p w:rsidR="00C80A49" w:rsidRPr="005035B5" w:rsidRDefault="005035B5" w:rsidP="00C80A49">
      <w:pPr>
        <w:numPr>
          <w:ilvl w:val="0"/>
          <w:numId w:val="2"/>
        </w:numPr>
        <w:tabs>
          <w:tab w:val="left" w:pos="787"/>
        </w:tabs>
        <w:spacing w:after="0" w:line="307" w:lineRule="auto"/>
        <w:ind w:left="787" w:hanging="360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 xml:space="preserve">Контрольные работы – </w:t>
      </w:r>
      <w:r w:rsidR="000E56E6">
        <w:rPr>
          <w:rFonts w:ascii="Times New Roman" w:eastAsia="Times New Roman" w:hAnsi="Times New Roman" w:cs="Times New Roman"/>
          <w:shd w:val="clear" w:color="auto" w:fill="FFFFFF"/>
        </w:rPr>
        <w:t>3</w:t>
      </w:r>
    </w:p>
    <w:p w:rsidR="005035B5" w:rsidRDefault="005035B5" w:rsidP="00C80A49">
      <w:pPr>
        <w:numPr>
          <w:ilvl w:val="0"/>
          <w:numId w:val="2"/>
        </w:numPr>
        <w:tabs>
          <w:tab w:val="left" w:pos="787"/>
        </w:tabs>
        <w:spacing w:after="0" w:line="307" w:lineRule="auto"/>
        <w:ind w:left="787" w:hanging="360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  <w:lang w:val="en-US"/>
        </w:rPr>
        <w:t xml:space="preserve">Развитие </w:t>
      </w:r>
      <w:r w:rsidR="000E56E6">
        <w:rPr>
          <w:rFonts w:ascii="Times New Roman" w:eastAsia="Times New Roman" w:hAnsi="Times New Roman" w:cs="Times New Roman"/>
          <w:shd w:val="clear" w:color="auto" w:fill="FFFFFF"/>
        </w:rPr>
        <w:t>речи-1</w:t>
      </w:r>
    </w:p>
    <w:p w:rsidR="00C80A49" w:rsidRPr="00C80A49" w:rsidRDefault="00C80A49" w:rsidP="00C80A49">
      <w:pPr>
        <w:numPr>
          <w:ilvl w:val="0"/>
          <w:numId w:val="2"/>
        </w:numPr>
        <w:tabs>
          <w:tab w:val="left" w:pos="787"/>
        </w:tabs>
        <w:spacing w:after="0" w:line="307" w:lineRule="auto"/>
        <w:ind w:left="787" w:hanging="360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Повторение и закре</w:t>
      </w:r>
      <w:r w:rsidR="000E56E6">
        <w:rPr>
          <w:rFonts w:ascii="Times New Roman" w:eastAsia="Times New Roman" w:hAnsi="Times New Roman" w:cs="Times New Roman"/>
          <w:shd w:val="clear" w:color="auto" w:fill="FFFFFF"/>
        </w:rPr>
        <w:t>пление пройденного материала - 1</w:t>
      </w:r>
    </w:p>
    <w:p w:rsidR="00E901B4" w:rsidRDefault="00E901B4">
      <w:pPr>
        <w:spacing w:after="0" w:line="307" w:lineRule="auto"/>
        <w:rPr>
          <w:rFonts w:ascii="Times New Roman" w:eastAsia="Times New Roman" w:hAnsi="Times New Roman" w:cs="Times New Roman"/>
          <w:shd w:val="clear" w:color="auto" w:fill="FFFFFF"/>
        </w:rPr>
      </w:pPr>
    </w:p>
    <w:p w:rsidR="00E901B4" w:rsidRDefault="00E901B4">
      <w:pPr>
        <w:spacing w:after="0" w:line="307" w:lineRule="auto"/>
        <w:rPr>
          <w:rFonts w:ascii="Times New Roman" w:eastAsia="Times New Roman" w:hAnsi="Times New Roman" w:cs="Times New Roman"/>
          <w:shd w:val="clear" w:color="auto" w:fill="FFFFFF"/>
        </w:rPr>
      </w:pPr>
    </w:p>
    <w:p w:rsidR="00E901B4" w:rsidRDefault="00E901B4">
      <w:pPr>
        <w:spacing w:after="0" w:line="307" w:lineRule="auto"/>
        <w:rPr>
          <w:rFonts w:ascii="Times New Roman" w:eastAsia="Times New Roman" w:hAnsi="Times New Roman" w:cs="Times New Roman"/>
          <w:shd w:val="clear" w:color="auto" w:fill="FFFFFF"/>
        </w:rPr>
      </w:pPr>
    </w:p>
    <w:p w:rsidR="00E901B4" w:rsidRDefault="00E901B4">
      <w:pPr>
        <w:spacing w:after="0" w:line="307" w:lineRule="auto"/>
        <w:rPr>
          <w:rFonts w:ascii="Times New Roman" w:eastAsia="Times New Roman" w:hAnsi="Times New Roman" w:cs="Times New Roman"/>
          <w:shd w:val="clear" w:color="auto" w:fill="FFFFFF"/>
        </w:rPr>
      </w:pPr>
    </w:p>
    <w:p w:rsidR="00E901B4" w:rsidRDefault="00E901B4">
      <w:pPr>
        <w:spacing w:after="0" w:line="307" w:lineRule="auto"/>
        <w:rPr>
          <w:rFonts w:ascii="Times New Roman" w:eastAsia="Times New Roman" w:hAnsi="Times New Roman" w:cs="Times New Roman"/>
          <w:shd w:val="clear" w:color="auto" w:fill="FFFFFF"/>
        </w:rPr>
      </w:pPr>
    </w:p>
    <w:p w:rsidR="00E901B4" w:rsidRDefault="00E901B4">
      <w:pPr>
        <w:spacing w:after="0" w:line="307" w:lineRule="auto"/>
        <w:rPr>
          <w:rFonts w:ascii="Times New Roman" w:eastAsia="Times New Roman" w:hAnsi="Times New Roman" w:cs="Times New Roman"/>
          <w:shd w:val="clear" w:color="auto" w:fill="FFFFFF"/>
        </w:rPr>
      </w:pPr>
    </w:p>
    <w:p w:rsidR="00E901B4" w:rsidRDefault="00E901B4">
      <w:pPr>
        <w:spacing w:after="0" w:line="307" w:lineRule="auto"/>
        <w:ind w:firstLine="427"/>
        <w:rPr>
          <w:rFonts w:ascii="Times New Roman" w:eastAsia="Times New Roman" w:hAnsi="Times New Roman" w:cs="Times New Roman"/>
          <w:shd w:val="clear" w:color="auto" w:fill="FFFFFF"/>
        </w:rPr>
      </w:pPr>
    </w:p>
    <w:p w:rsidR="00E901B4" w:rsidRDefault="00E901B4">
      <w:pPr>
        <w:spacing w:after="0" w:line="307" w:lineRule="auto"/>
        <w:ind w:firstLine="427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E901B4" w:rsidRDefault="00E901B4">
      <w:pPr>
        <w:spacing w:after="0" w:line="307" w:lineRule="auto"/>
        <w:ind w:firstLine="427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E901B4" w:rsidRDefault="00E901B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E901B4" w:rsidSect="006A0063">
      <w:pgSz w:w="16838" w:h="11906" w:orient="landscape"/>
      <w:pgMar w:top="850" w:right="1134" w:bottom="1701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ency FB">
    <w:altName w:val="Times New Roman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55E5B"/>
    <w:multiLevelType w:val="multilevel"/>
    <w:tmpl w:val="02DAD8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40665"/>
    <w:multiLevelType w:val="multilevel"/>
    <w:tmpl w:val="406260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E901B4"/>
    <w:rsid w:val="000E56E6"/>
    <w:rsid w:val="0013104C"/>
    <w:rsid w:val="005035B5"/>
    <w:rsid w:val="00515CB7"/>
    <w:rsid w:val="006362BC"/>
    <w:rsid w:val="00693577"/>
    <w:rsid w:val="006A0063"/>
    <w:rsid w:val="00C05B0E"/>
    <w:rsid w:val="00C80A49"/>
    <w:rsid w:val="00E901B4"/>
    <w:rsid w:val="00EA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61B48-7848-4194-B5BB-D276979ED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2014-09-08T13:19:00Z</cp:lastPrinted>
  <dcterms:created xsi:type="dcterms:W3CDTF">2002-01-02T21:02:00Z</dcterms:created>
  <dcterms:modified xsi:type="dcterms:W3CDTF">2018-09-12T16:08:00Z</dcterms:modified>
</cp:coreProperties>
</file>