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0D" w:rsidRPr="005F430D" w:rsidRDefault="005F430D" w:rsidP="005F430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F430D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5F430D" w:rsidRPr="005F430D" w:rsidRDefault="005F430D" w:rsidP="005F430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F430D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5F430D" w:rsidRPr="005F430D" w:rsidRDefault="005F430D" w:rsidP="005F430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F430D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5F430D" w:rsidRPr="005F430D" w:rsidRDefault="005F430D" w:rsidP="005F430D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F430D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5F430D" w:rsidRPr="005F430D" w:rsidRDefault="005F430D" w:rsidP="005F430D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5F430D" w:rsidRPr="005F430D" w:rsidRDefault="005F430D" w:rsidP="005F430D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5F430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5F430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5F430D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5F430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5F430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5F430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5F430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5F430D" w:rsidRPr="005F430D" w:rsidRDefault="005F430D" w:rsidP="005F430D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5F430D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5F430D" w:rsidRPr="005F430D" w:rsidRDefault="005F430D" w:rsidP="005F430D">
      <w:pPr>
        <w:jc w:val="both"/>
        <w:rPr>
          <w:rFonts w:ascii="Times New Roman" w:eastAsia="Times New Roman" w:hAnsi="Times New Roman"/>
          <w:lang w:eastAsia="ru-RU" w:bidi="ar-SA"/>
        </w:rPr>
      </w:pPr>
      <w:r w:rsidRPr="005F430D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5F430D" w:rsidRPr="005F430D" w:rsidTr="005F430D">
        <w:trPr>
          <w:trHeight w:val="1773"/>
        </w:trPr>
        <w:tc>
          <w:tcPr>
            <w:tcW w:w="4771" w:type="dxa"/>
          </w:tcPr>
          <w:p w:rsidR="005F430D" w:rsidRPr="005F430D" w:rsidRDefault="005F430D" w:rsidP="005F430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5F430D" w:rsidRPr="005F430D" w:rsidRDefault="005F430D" w:rsidP="005F430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5F430D" w:rsidRPr="005F430D" w:rsidRDefault="005F430D" w:rsidP="005F430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5F430D" w:rsidRPr="005F430D" w:rsidRDefault="005F430D" w:rsidP="005F430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5F430D" w:rsidRPr="005F430D" w:rsidRDefault="005F430D" w:rsidP="005F430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5F430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5F430D" w:rsidRPr="005F430D" w:rsidRDefault="005F430D" w:rsidP="005F430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5F430D" w:rsidRPr="005F430D" w:rsidRDefault="005F430D" w:rsidP="005F430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5F430D" w:rsidRPr="005F430D" w:rsidRDefault="005F430D" w:rsidP="005F430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F430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5F430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5F430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5F430D" w:rsidRPr="005F430D" w:rsidRDefault="005F430D" w:rsidP="005F430D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5F430D" w:rsidRPr="005F430D" w:rsidRDefault="005F430D" w:rsidP="005F430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931C7A" w:rsidRPr="005F430D" w:rsidRDefault="00931C7A" w:rsidP="00931C7A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lang w:val="ru-RU"/>
        </w:rPr>
      </w:pPr>
    </w:p>
    <w:p w:rsidR="00931C7A" w:rsidRPr="005F430D" w:rsidRDefault="00931C7A" w:rsidP="00931C7A">
      <w:pPr>
        <w:pStyle w:val="a3"/>
        <w:ind w:left="-426" w:firstLine="142"/>
        <w:rPr>
          <w:sz w:val="22"/>
          <w:szCs w:val="22"/>
          <w:lang w:val="ru-RU"/>
        </w:rPr>
      </w:pPr>
      <w:r w:rsidRPr="005F430D">
        <w:rPr>
          <w:sz w:val="22"/>
          <w:szCs w:val="22"/>
          <w:lang w:val="ru-RU"/>
        </w:rPr>
        <w:t>ДОЛЖНОСТНАЯ ИНСТРУКЦИЯ</w:t>
      </w:r>
      <w:r w:rsidR="00564F0F" w:rsidRPr="005F430D">
        <w:rPr>
          <w:sz w:val="22"/>
          <w:szCs w:val="22"/>
          <w:lang w:val="ru-RU"/>
        </w:rPr>
        <w:t xml:space="preserve"> </w:t>
      </w:r>
    </w:p>
    <w:p w:rsidR="00CD2507" w:rsidRPr="005F430D" w:rsidRDefault="00CD2507" w:rsidP="00CD2507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r w:rsidRPr="005F430D">
        <w:rPr>
          <w:rFonts w:ascii="Times New Roman" w:hAnsi="Times New Roman"/>
          <w:b/>
          <w:bCs/>
          <w:lang w:val="ru-RU"/>
        </w:rPr>
        <w:t>ПОВАР</w:t>
      </w:r>
    </w:p>
    <w:p w:rsidR="00CD2507" w:rsidRPr="001156D3" w:rsidRDefault="00F853F7" w:rsidP="00166C8B">
      <w:pPr>
        <w:jc w:val="both"/>
        <w:rPr>
          <w:rFonts w:ascii="Times New Roman" w:hAnsi="Times New Roman"/>
          <w:color w:val="000000"/>
          <w:lang w:val="ru-RU"/>
        </w:rPr>
      </w:pPr>
      <w:r w:rsidRPr="005F430D">
        <w:rPr>
          <w:rFonts w:ascii="Times New Roman" w:hAnsi="Times New Roman"/>
          <w:color w:val="000000"/>
          <w:lang w:val="ru-RU"/>
        </w:rPr>
        <w:t xml:space="preserve">      </w:t>
      </w:r>
      <w:proofErr w:type="gramStart"/>
      <w:r w:rsidRPr="001156D3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1156D3">
        <w:rPr>
          <w:rStyle w:val="a4"/>
          <w:color w:val="000000"/>
          <w:lang w:val="ru-RU"/>
        </w:rPr>
        <w:t>Трудового кодекса</w:t>
      </w:r>
      <w:r w:rsidRPr="001156D3">
        <w:rPr>
          <w:rFonts w:ascii="Times New Roman" w:hAnsi="Times New Roman"/>
          <w:color w:val="000000"/>
          <w:lang w:val="ru-RU"/>
        </w:rPr>
        <w:t xml:space="preserve"> РФ, </w:t>
      </w:r>
      <w:r w:rsidRPr="001156D3">
        <w:rPr>
          <w:rStyle w:val="a4"/>
          <w:color w:val="000000"/>
          <w:lang w:val="ru-RU"/>
        </w:rPr>
        <w:t>Федерального закона</w:t>
      </w:r>
      <w:r w:rsidRPr="001156D3">
        <w:rPr>
          <w:rFonts w:ascii="Times New Roman" w:hAnsi="Times New Roman"/>
          <w:color w:val="000000"/>
          <w:lang w:val="ru-RU"/>
        </w:rPr>
        <w:t xml:space="preserve"> от 29 декабря 2012</w:t>
      </w:r>
      <w:r>
        <w:rPr>
          <w:rFonts w:ascii="Times New Roman" w:hAnsi="Times New Roman"/>
          <w:color w:val="000000"/>
        </w:rPr>
        <w:t> </w:t>
      </w:r>
      <w:r w:rsidRPr="001156D3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1156D3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1156D3">
        <w:rPr>
          <w:rStyle w:val="a4"/>
          <w:color w:val="000000"/>
          <w:lang w:val="ru-RU"/>
        </w:rPr>
        <w:t>раздела</w:t>
      </w:r>
      <w:r w:rsidRPr="001156D3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1156D3">
        <w:rPr>
          <w:rStyle w:val="a4"/>
          <w:color w:val="000000"/>
          <w:lang w:val="ru-RU"/>
        </w:rPr>
        <w:t>приказом</w:t>
      </w:r>
      <w:r w:rsidRPr="001156D3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1156D3">
        <w:rPr>
          <w:rFonts w:ascii="Times New Roman" w:hAnsi="Times New Roman"/>
          <w:color w:val="000000"/>
          <w:lang w:val="ru-RU"/>
        </w:rPr>
        <w:t>Минздравсоцразвития</w:t>
      </w:r>
      <w:proofErr w:type="spellEnd"/>
      <w:r w:rsidRPr="001156D3">
        <w:rPr>
          <w:rFonts w:ascii="Times New Roman" w:hAnsi="Times New Roman"/>
          <w:color w:val="000000"/>
          <w:lang w:val="ru-RU"/>
        </w:rPr>
        <w:t xml:space="preserve"> России от 26 августа 2010</w:t>
      </w:r>
      <w:r>
        <w:rPr>
          <w:rFonts w:ascii="Times New Roman" w:hAnsi="Times New Roman"/>
          <w:color w:val="000000"/>
        </w:rPr>
        <w:t> </w:t>
      </w:r>
      <w:r w:rsidRPr="001156D3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1156D3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CD2507" w:rsidRPr="001156D3" w:rsidRDefault="00CD2507" w:rsidP="00CD2507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1. ОБЩИЕ  ПОЛОЖЕНИЯ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1.1.</w:t>
      </w:r>
      <w:r w:rsidRPr="001156D3">
        <w:rPr>
          <w:rFonts w:ascii="Times New Roman" w:hAnsi="Times New Roman"/>
          <w:lang w:val="ru-RU"/>
        </w:rPr>
        <w:t xml:space="preserve"> Повар назначается и освобождается от должности директором школы. На период отпуска и временной нетрудоспособности повара его обязанности могут быть возложены на других работников школьной столовой.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 xml:space="preserve">1.2. </w:t>
      </w:r>
      <w:r w:rsidRPr="001156D3">
        <w:rPr>
          <w:rFonts w:ascii="Times New Roman" w:hAnsi="Times New Roman"/>
          <w:lang w:val="ru-RU"/>
        </w:rPr>
        <w:t>Повар должен иметь необходимую профессиональную подготовку или соответствующий опыт работы.</w:t>
      </w:r>
    </w:p>
    <w:p w:rsidR="00CD2507" w:rsidRPr="001156D3" w:rsidRDefault="00CD2507" w:rsidP="00CD2507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 xml:space="preserve">1.3. </w:t>
      </w:r>
      <w:r w:rsidRPr="001156D3">
        <w:rPr>
          <w:rFonts w:ascii="Times New Roman" w:hAnsi="Times New Roman"/>
          <w:lang w:val="ru-RU"/>
        </w:rPr>
        <w:t>Повар подчиняется непосредственно заведующему производством (шеф-повару).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1.4.</w:t>
      </w:r>
      <w:r w:rsidRPr="001156D3">
        <w:rPr>
          <w:rFonts w:ascii="Times New Roman" w:hAnsi="Times New Roman"/>
          <w:lang w:val="ru-RU"/>
        </w:rPr>
        <w:t xml:space="preserve"> Повар должен знать: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основы и значение питания детей школьного возраста;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характеристику и биологическую ценность различных пищевых продуктов, признаки доброкачественности пищевых продуктов и органолептические методы их определения;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сроки хранения и реализации сырой и готовой продукции, полуфабрикатов;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особенности кулинарной обработки продуктов для детей; технологию приготовления первых, вторых, третьих, холодных блюд и изделий из теста;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режим и продолжительность тепловой обработки и других процессов: варки, жарки, припускания, выпечки;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нормы, соотношение и последовательность закладки сырья;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объем блюд в соответствии с возрастом детей;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 пользования таблицей замены продуктов;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lastRenderedPageBreak/>
        <w:t>- устройство и принцип работы обслуживаемого механизированного, теплового, весоизмерительного, холодильного и другого оборудования, правила его эксплуатации и ухода за ним;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санитарные правила содержания пищеблока;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 личной гигиены;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меры предупреждения пищевых отравлений;</w:t>
      </w:r>
    </w:p>
    <w:p w:rsidR="00CD2507" w:rsidRPr="001156D3" w:rsidRDefault="00CD2507" w:rsidP="00CD2507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 раздачи пищи детям;</w:t>
      </w:r>
    </w:p>
    <w:p w:rsidR="00931C7A" w:rsidRPr="001156D3" w:rsidRDefault="00931C7A" w:rsidP="00931C7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 xml:space="preserve">      - постановления, распоряжения, приказы, другие руководящие и нормативные документы вышестоящих органов, касающиеся организации общественного питания;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организацию и технологию производства; ассортимент и требования к качеству блюд и кулинарных изделий;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основы рационального и диетического питания;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порядок составления меню;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 учета и нормы выдачи продуктов;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нормы расхода сырья и полуфабрикатов;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калькуляцию блюд и кулинарных изделий, действующие цены на них; стандарты и технические условия на продовольственные товары, сырье и полуфабрикаты;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 и сроки хранения готовых продуктов, сырья и полуфабрикатов;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виды технологического оборудования, принципы работы, технические характеристики и условия его эксплуатации;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действующие правила внутреннего распорядка; экономику общественного питания;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организацию оплаты и стимулирования труда;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основы организации труда;</w:t>
      </w:r>
    </w:p>
    <w:p w:rsidR="00931C7A" w:rsidRPr="001156D3" w:rsidRDefault="00931C7A" w:rsidP="00931C7A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законодательство о труде;</w:t>
      </w:r>
    </w:p>
    <w:p w:rsidR="00931C7A" w:rsidRPr="001156D3" w:rsidRDefault="00931C7A" w:rsidP="00931C7A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 xml:space="preserve">   - правила внутреннего трудового распорядка;</w:t>
      </w:r>
    </w:p>
    <w:p w:rsidR="00931C7A" w:rsidRPr="001156D3" w:rsidRDefault="00931C7A" w:rsidP="00931C7A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 xml:space="preserve">   - режим работы школы;</w:t>
      </w:r>
    </w:p>
    <w:p w:rsidR="00931C7A" w:rsidRPr="001156D3" w:rsidRDefault="00931C7A" w:rsidP="00166C8B">
      <w:pPr>
        <w:autoSpaceDE w:val="0"/>
        <w:autoSpaceDN w:val="0"/>
        <w:adjustRightInd w:val="0"/>
        <w:ind w:firstLine="39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 xml:space="preserve">   - правила по охране труда и пожарной безопасности.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 xml:space="preserve">1.5. </w:t>
      </w:r>
      <w:r w:rsidRPr="001156D3">
        <w:rPr>
          <w:rFonts w:ascii="Times New Roman" w:hAnsi="Times New Roman"/>
          <w:lang w:val="ru-RU"/>
        </w:rPr>
        <w:t>В своей деятельности повар должен руководствоваться: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Федеральным законом «Об образовании в Российской Федерации»;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2.3.2.1324-03 «Гигиенические требования к срокам годности и условиям хранения пищевых продуктов»;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Санитарно-эпидемиологическими правилами и нормативами СанПиН 2.3.2.1940-05 «Организация детского питания»;</w:t>
      </w:r>
    </w:p>
    <w:p w:rsidR="00931C7A" w:rsidRPr="001156D3" w:rsidRDefault="00931C7A" w:rsidP="00931C7A">
      <w:pPr>
        <w:autoSpaceDE w:val="0"/>
        <w:autoSpaceDN w:val="0"/>
        <w:adjustRightInd w:val="0"/>
        <w:ind w:left="420" w:firstLine="1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сборниками технологических нормативов и рецептур блюд и кулинарных изделий для предприятий общественного питания;</w:t>
      </w:r>
    </w:p>
    <w:p w:rsidR="00931C7A" w:rsidRPr="001156D3" w:rsidRDefault="00931C7A" w:rsidP="00931C7A">
      <w:pPr>
        <w:autoSpaceDE w:val="0"/>
        <w:autoSpaceDN w:val="0"/>
        <w:adjustRightInd w:val="0"/>
        <w:ind w:left="420" w:firstLine="1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административным, трудовым и хозяйственным законодательством;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руководящими документами Правительства РФ, Правительства Региона и органов управления образованием всех уровней по вопросам организации питания обучающихся; сборниками технологических нормативов и рецептур блюд и кулинарных изделий для предприятий общественного питания;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административным, трудовым и хозяйственным законодательством;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CD2507" w:rsidRPr="001156D3" w:rsidRDefault="00CD2507" w:rsidP="00CD2507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CD2507" w:rsidRPr="001156D3" w:rsidRDefault="00CD2507" w:rsidP="00166C8B">
      <w:pPr>
        <w:autoSpaceDE w:val="0"/>
        <w:autoSpaceDN w:val="0"/>
        <w:adjustRightInd w:val="0"/>
        <w:ind w:left="435" w:hanging="4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Повар должен соблюдать Конвенцию о правах ребенка.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2. ФУНКЦИИ</w:t>
      </w:r>
    </w:p>
    <w:p w:rsidR="00CD2507" w:rsidRPr="001156D3" w:rsidRDefault="00CD2507" w:rsidP="00CD250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Основными функциями, выполняемыми Поваром, являются:</w:t>
      </w:r>
    </w:p>
    <w:p w:rsidR="00CD2507" w:rsidRPr="001156D3" w:rsidRDefault="00CD2507" w:rsidP="00CD2507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lastRenderedPageBreak/>
        <w:t xml:space="preserve">2.1. </w:t>
      </w:r>
      <w:r w:rsidRPr="001156D3">
        <w:rPr>
          <w:rFonts w:ascii="Times New Roman" w:hAnsi="Times New Roman"/>
          <w:lang w:val="ru-RU"/>
        </w:rPr>
        <w:t>приготовление</w:t>
      </w:r>
      <w:r w:rsidRPr="001156D3">
        <w:rPr>
          <w:rFonts w:ascii="Times New Roman" w:hAnsi="Times New Roman"/>
          <w:b/>
          <w:bCs/>
          <w:lang w:val="ru-RU"/>
        </w:rPr>
        <w:t xml:space="preserve"> </w:t>
      </w:r>
      <w:r w:rsidRPr="001156D3">
        <w:rPr>
          <w:rFonts w:ascii="Times New Roman" w:hAnsi="Times New Roman"/>
          <w:lang w:val="ru-RU"/>
        </w:rPr>
        <w:t>различных блюд и кулинарных изделий.</w:t>
      </w:r>
    </w:p>
    <w:p w:rsidR="00931C7A" w:rsidRPr="001156D3" w:rsidRDefault="00931C7A" w:rsidP="00931C7A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 xml:space="preserve">2.2. </w:t>
      </w:r>
      <w:r w:rsidRPr="001156D3">
        <w:rPr>
          <w:rFonts w:ascii="Times New Roman" w:hAnsi="Times New Roman"/>
          <w:lang w:val="ru-RU"/>
        </w:rPr>
        <w:t>организация правильного и рационального использования технологического оборудования;</w:t>
      </w:r>
    </w:p>
    <w:p w:rsidR="00931C7A" w:rsidRPr="001156D3" w:rsidRDefault="00931C7A" w:rsidP="00931C7A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 xml:space="preserve">2.3. </w:t>
      </w:r>
      <w:r w:rsidRPr="001156D3">
        <w:rPr>
          <w:rFonts w:ascii="Times New Roman" w:hAnsi="Times New Roman"/>
          <w:lang w:val="ru-RU"/>
        </w:rPr>
        <w:t>обеспечение делопроизводства столовой.</w:t>
      </w:r>
    </w:p>
    <w:p w:rsidR="00CD2507" w:rsidRPr="001156D3" w:rsidRDefault="00CD2507" w:rsidP="00CD2507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CD2507" w:rsidRPr="001156D3" w:rsidRDefault="00CD2507" w:rsidP="00CD250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Повар выполняет следующие должностные обязанности: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3.1. варит: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бульоны;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картофель и другие овощи;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каши и макаронные изделия;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3.2. осуществляет приготовление: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супов на прозрачных бульонах;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диетических блюд на бульонах, овощных и фруктовых отварах;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вторых блюд из овощей, рыбы и мяса в тушеном и запеченном виде;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различных соусов, горячих и холодных напитков;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паровых омлетов натуральных и фаршированных;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изделий из песочного и  слоеного теста;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сладких блюд и мучных изделий;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блинов, оладий, блинчиков;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салатов из свежих, вареных и припущенных овощей, с мясом и рыбой;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рыбы под маринадом;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бутербродов, блюд из полуфабрикатов, консервов и концентратов;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3.3. осуществляет:</w:t>
      </w:r>
    </w:p>
    <w:p w:rsidR="00CD2507" w:rsidRPr="001156D3" w:rsidRDefault="00CD2507" w:rsidP="00CD2507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процеживание, протирание, замешивание, измельчение, формовку, фарширование, начинку изделий;</w:t>
      </w:r>
    </w:p>
    <w:p w:rsidR="00CD2507" w:rsidRPr="001156D3" w:rsidRDefault="00CD2507" w:rsidP="00CD2507">
      <w:pPr>
        <w:autoSpaceDE w:val="0"/>
        <w:autoSpaceDN w:val="0"/>
        <w:adjustRightInd w:val="0"/>
        <w:ind w:left="585" w:hanging="15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комплектацию (порционирование) и раздачу блюд;</w:t>
      </w:r>
    </w:p>
    <w:p w:rsidR="00931C7A" w:rsidRPr="001156D3" w:rsidRDefault="00931C7A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3.4. анализирует: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проблемы обеспечения школьной столовой передовым технологическим оборудованием;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результаты работы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запросы обучающихся и их родителей к ассортименту выпускаемой продукции;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наличие и перспективные возможности школьной столовой в области использования передового технологического оборудования и технологий;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3.5</w:t>
      </w:r>
      <w:r w:rsidR="00931C7A" w:rsidRPr="001156D3">
        <w:rPr>
          <w:rFonts w:ascii="Times New Roman" w:hAnsi="Times New Roman"/>
          <w:b/>
          <w:bCs/>
          <w:lang w:val="ru-RU"/>
        </w:rPr>
        <w:t>. прогнозирует: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тенденции изменения ситуации в промышленности и общепите для формирования заказа на необходимое технологическое оборудование;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последствия запланированной работы столовой;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3.6</w:t>
      </w:r>
      <w:r w:rsidR="00931C7A" w:rsidRPr="001156D3">
        <w:rPr>
          <w:rFonts w:ascii="Times New Roman" w:hAnsi="Times New Roman"/>
          <w:b/>
          <w:bCs/>
          <w:lang w:val="ru-RU"/>
        </w:rPr>
        <w:t>. планирует и организует: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деятельность работников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составление заявок на необходимые продовольственные товары, полуфабрикаты и сырье;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выпуск продукции, соответствующей санитарно-гигиеническим требованиям;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просветительскую работу для учеников, родителей (законных представителей), работников школы по рациональному и здоровому питанию;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 xml:space="preserve">- </w:t>
      </w:r>
      <w:proofErr w:type="gramStart"/>
      <w:r w:rsidRPr="001156D3">
        <w:rPr>
          <w:rFonts w:ascii="Times New Roman" w:hAnsi="Times New Roman"/>
          <w:lang w:val="ru-RU"/>
        </w:rPr>
        <w:t>контроль за</w:t>
      </w:r>
      <w:proofErr w:type="gramEnd"/>
      <w:r w:rsidRPr="001156D3">
        <w:rPr>
          <w:rFonts w:ascii="Times New Roman" w:hAnsi="Times New Roman"/>
          <w:lang w:val="ru-RU"/>
        </w:rPr>
        <w:t xml:space="preserve"> обеспечением режима и сроков хранения продовольственных товаров, полуфабрикатов и сырья;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своевременное прохождение работниками столовой периодических медицинских осмотров;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lastRenderedPageBreak/>
        <w:t>3.7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координирует: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работу сотрудников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взаимодействие представителей администрации школы, медицинской службы и Роспотребнадзора (СЭС) по обеспечению деятельности столовой в соответствии с санитарно-гигиеническими требованиями;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3.8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руководит: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производственной деятельностью работников школьной столовой;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3.9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контролирует: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сроки, ассортимент, количество и качество поступаемых продовольственных товаров, полуфабрикатов и сырья;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работу сотрудников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соблюдение технологии приготовления пищи;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соблюдение в школьной столовой требований охраны труда, производственной санитарии, противопожарной безопасности;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соблюдение учениками и сотрудниками школы Правил пользования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 xml:space="preserve">- сохранность технологического оборудования, приспособлений, инструментов и посуды; 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3.10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корректирует:</w:t>
      </w:r>
    </w:p>
    <w:p w:rsidR="00931C7A" w:rsidRPr="001156D3" w:rsidRDefault="00931C7A" w:rsidP="00931C7A">
      <w:pPr>
        <w:autoSpaceDE w:val="0"/>
        <w:autoSpaceDN w:val="0"/>
        <w:adjustRightInd w:val="0"/>
        <w:ind w:left="435" w:firstLine="1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заявку на комплектование технологического оборудования и другого оснащения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планы работы школьной столовой;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3.11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разрабатывает: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документацию, необходимую для обеспечения деятельности школьной столовой;</w:t>
      </w:r>
    </w:p>
    <w:p w:rsidR="00931C7A" w:rsidRPr="001156D3" w:rsidRDefault="00931C7A" w:rsidP="00931C7A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правила пользования столовой (совместно с заместителями директора);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3.12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консультирует:</w:t>
      </w:r>
    </w:p>
    <w:p w:rsidR="00931C7A" w:rsidRPr="001156D3" w:rsidRDefault="00931C7A" w:rsidP="00931C7A">
      <w:pPr>
        <w:tabs>
          <w:tab w:val="left" w:pos="480"/>
        </w:tabs>
        <w:autoSpaceDE w:val="0"/>
        <w:autoSpaceDN w:val="0"/>
        <w:adjustRightInd w:val="0"/>
        <w:ind w:left="480" w:hanging="4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учащихся, их родителей (законных представителей), работников школы по вопросам организация здорового питания;</w:t>
      </w:r>
    </w:p>
    <w:p w:rsidR="00931C7A" w:rsidRPr="001156D3" w:rsidRDefault="00931C7A" w:rsidP="00931C7A">
      <w:pPr>
        <w:tabs>
          <w:tab w:val="left" w:pos="480"/>
        </w:tabs>
        <w:autoSpaceDE w:val="0"/>
        <w:autoSpaceDN w:val="0"/>
        <w:adjustRightInd w:val="0"/>
        <w:ind w:left="480" w:hanging="4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работников школьной столовой по вопросам соблюдения технологии приготовления пищи;</w:t>
      </w:r>
    </w:p>
    <w:p w:rsidR="00931C7A" w:rsidRPr="001156D3" w:rsidRDefault="00931C7A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3.1</w:t>
      </w:r>
      <w:r w:rsidR="00463EFE" w:rsidRPr="001156D3">
        <w:rPr>
          <w:rFonts w:ascii="Times New Roman" w:hAnsi="Times New Roman"/>
          <w:b/>
          <w:bCs/>
          <w:color w:val="000000"/>
          <w:lang w:val="ru-RU"/>
        </w:rPr>
        <w:t>3</w:t>
      </w:r>
      <w:r w:rsidRPr="001156D3">
        <w:rPr>
          <w:rFonts w:ascii="Times New Roman" w:hAnsi="Times New Roman"/>
          <w:b/>
          <w:bCs/>
          <w:color w:val="000000"/>
          <w:lang w:val="ru-RU"/>
        </w:rPr>
        <w:t>. оценивает и экспертирует: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качество выпускаемой продукции;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предложения по организации работы школьной столовой и установлению связей с внешними партнерами;</w:t>
      </w:r>
    </w:p>
    <w:p w:rsidR="00931C7A" w:rsidRPr="001156D3" w:rsidRDefault="00463EFE" w:rsidP="00931C7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3.14</w:t>
      </w:r>
      <w:r w:rsidR="00931C7A" w:rsidRPr="001156D3">
        <w:rPr>
          <w:rFonts w:ascii="Times New Roman" w:hAnsi="Times New Roman"/>
          <w:b/>
          <w:bCs/>
          <w:color w:val="000000"/>
          <w:lang w:val="ru-RU"/>
        </w:rPr>
        <w:t>. обеспечивает: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составление заявок на необходимые продовольственные товары, полуфабрикаты и сырье;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своевременное получение со склада продовольственных товаров, полуфабрикатов и сырья;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составление и своевременное предоставление отчетности о производственной деятельности;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внедрение передовых приемов и методов труда;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внедрение передовых технологий организации производства;</w:t>
      </w:r>
    </w:p>
    <w:p w:rsidR="00931C7A" w:rsidRPr="001156D3" w:rsidRDefault="00931C7A" w:rsidP="00931C7A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бракераж готовой пищи;</w:t>
      </w:r>
    </w:p>
    <w:p w:rsidR="00931C7A" w:rsidRPr="001156D3" w:rsidRDefault="00931C7A" w:rsidP="00931C7A">
      <w:pPr>
        <w:autoSpaceDE w:val="0"/>
        <w:autoSpaceDN w:val="0"/>
        <w:adjustRightInd w:val="0"/>
        <w:ind w:firstLine="4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проведение необходимого производственного инструктажа работников школьной столовой;</w:t>
      </w:r>
    </w:p>
    <w:p w:rsidR="00931C7A" w:rsidRPr="001156D3" w:rsidRDefault="00463EFE" w:rsidP="00931C7A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1156D3">
        <w:rPr>
          <w:rFonts w:ascii="Times New Roman" w:hAnsi="Times New Roman"/>
          <w:b/>
          <w:bCs/>
          <w:lang w:val="ru-RU"/>
        </w:rPr>
        <w:t>3.15</w:t>
      </w:r>
      <w:r w:rsidR="00931C7A" w:rsidRPr="001156D3">
        <w:rPr>
          <w:rFonts w:ascii="Times New Roman" w:hAnsi="Times New Roman"/>
          <w:b/>
          <w:bCs/>
          <w:lang w:val="ru-RU"/>
        </w:rPr>
        <w:t>. проходит:</w:t>
      </w:r>
    </w:p>
    <w:p w:rsidR="00931C7A" w:rsidRPr="001156D3" w:rsidRDefault="00931C7A" w:rsidP="00931C7A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CD2507" w:rsidRPr="001156D3" w:rsidRDefault="00931C7A" w:rsidP="00166C8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1156D3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CD2507" w:rsidRPr="001156D3" w:rsidRDefault="00CD2507" w:rsidP="00CD250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lastRenderedPageBreak/>
        <w:t>4. ПРАВА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Повар имеет право в пределах своей компетенции: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4.1. привлекать: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к дисциплинарной ответственности обучающихся за проступки, дезорганизующие ритмичную работу школьной столовой, в порядке, установленном Правилами о поощрениях и взысканиях;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4.2. вносить предложения:</w:t>
      </w:r>
    </w:p>
    <w:p w:rsidR="00CD2507" w:rsidRPr="001156D3" w:rsidRDefault="00CD2507" w:rsidP="00CD2507">
      <w:pPr>
        <w:autoSpaceDE w:val="0"/>
        <w:autoSpaceDN w:val="0"/>
        <w:adjustRightInd w:val="0"/>
        <w:ind w:left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по совершенствованию работы школьной столовой и организации технологического процесса;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4.3. запрашивать: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463EFE" w:rsidRPr="001156D3" w:rsidRDefault="00463EFE" w:rsidP="00463EF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4.7. запрашивать:</w:t>
      </w:r>
    </w:p>
    <w:p w:rsidR="00463EFE" w:rsidRPr="001156D3" w:rsidRDefault="00463EFE" w:rsidP="00463EF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463EFE" w:rsidRPr="001156D3" w:rsidRDefault="00463EFE" w:rsidP="00463EF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для контроля и внесения корректив рабочую документацию работников школьной столовой;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4.4. требовать: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от учащихся соблюдения Правил поведения для учащихся, выполнения Устава школы, Правил пользования школьной столовой;</w:t>
      </w:r>
    </w:p>
    <w:p w:rsidR="00CD2507" w:rsidRPr="001156D3" w:rsidRDefault="00CD2507" w:rsidP="00CD250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- от любых посторонних лиц покинуть закрепленное за ним помещение, если на это посещение не было дано разрешение администрации школы;</w:t>
      </w:r>
    </w:p>
    <w:p w:rsidR="00CD2507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4.5. повышать:</w:t>
      </w:r>
    </w:p>
    <w:p w:rsidR="00CD2507" w:rsidRPr="00166C8B" w:rsidRDefault="00CD2507" w:rsidP="00166C8B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свою квалификацию.</w:t>
      </w:r>
    </w:p>
    <w:p w:rsidR="00CD2507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5. ОТВЕТСТВЕННОСТЬ</w:t>
      </w:r>
    </w:p>
    <w:p w:rsidR="00CD2507" w:rsidRPr="001156D3" w:rsidRDefault="00CD2507" w:rsidP="00CD2507">
      <w:pPr>
        <w:autoSpaceDE w:val="0"/>
        <w:autoSpaceDN w:val="0"/>
        <w:adjustRightInd w:val="0"/>
        <w:ind w:left="420" w:hanging="40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5.1.</w:t>
      </w:r>
      <w:r w:rsidRPr="001156D3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1156D3">
        <w:rPr>
          <w:rFonts w:ascii="Times New Roman" w:hAnsi="Times New Roman"/>
          <w:color w:val="00000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или деятельности школьной столовой, повар несет дисциплинарную ответственность в порядке, определенном трудовым законодательством.</w:t>
      </w:r>
      <w:proofErr w:type="gramEnd"/>
      <w:r w:rsidRPr="001156D3">
        <w:rPr>
          <w:rFonts w:ascii="Times New Roman" w:hAnsi="Times New Roman"/>
          <w:color w:val="000000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CD2507" w:rsidRPr="001156D3" w:rsidRDefault="00CD2507" w:rsidP="00CD2507">
      <w:pPr>
        <w:autoSpaceDE w:val="0"/>
        <w:autoSpaceDN w:val="0"/>
        <w:adjustRightInd w:val="0"/>
        <w:ind w:left="405" w:hanging="37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5.2.</w:t>
      </w:r>
      <w:r w:rsidRPr="001156D3">
        <w:rPr>
          <w:rFonts w:ascii="Times New Roman" w:hAnsi="Times New Roman"/>
          <w:color w:val="000000"/>
          <w:lang w:val="ru-RU"/>
        </w:rPr>
        <w:t xml:space="preserve"> За нарушение правил пожарной безопасности, охраны труда, санитарно-гигиенических правил работы столовой (пищеблока) повар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CD2507" w:rsidRPr="001156D3" w:rsidRDefault="00CD2507" w:rsidP="00166C8B">
      <w:pPr>
        <w:autoSpaceDE w:val="0"/>
        <w:autoSpaceDN w:val="0"/>
        <w:adjustRightInd w:val="0"/>
        <w:ind w:left="435" w:hanging="40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5.3.</w:t>
      </w:r>
      <w:r w:rsidRPr="001156D3">
        <w:rPr>
          <w:rFonts w:ascii="Times New Roman" w:hAnsi="Times New Roman"/>
          <w:color w:val="000000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повар несет материальную ответственность в порядке и в пределах, установленных трудовым и (или) гражданским законодательством.</w:t>
      </w:r>
    </w:p>
    <w:p w:rsidR="00CD2507" w:rsidRPr="001156D3" w:rsidRDefault="00CD2507" w:rsidP="00CD250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 ВЗАИМООТНОШЕНИЯ. СВЯЗИ ПО ДОЛЖНОСТИ</w:t>
      </w:r>
    </w:p>
    <w:p w:rsidR="00CD2507" w:rsidRPr="001156D3" w:rsidRDefault="00CD2507" w:rsidP="00CD250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color w:val="000000"/>
          <w:lang w:val="ru-RU"/>
        </w:rPr>
        <w:t>Повар:</w:t>
      </w:r>
    </w:p>
    <w:p w:rsidR="00CD2507" w:rsidRPr="001156D3" w:rsidRDefault="00CD2507" w:rsidP="00CD2507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6.1.</w:t>
      </w:r>
      <w:r w:rsidRPr="001156D3">
        <w:rPr>
          <w:rFonts w:ascii="Times New Roman" w:hAnsi="Times New Roman"/>
          <w:color w:val="000000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CD2507" w:rsidRPr="001156D3" w:rsidRDefault="00CD2507" w:rsidP="00CD2507">
      <w:pPr>
        <w:autoSpaceDE w:val="0"/>
        <w:autoSpaceDN w:val="0"/>
        <w:adjustRightInd w:val="0"/>
        <w:ind w:left="450" w:hanging="43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lastRenderedPageBreak/>
        <w:t>6.2.</w:t>
      </w:r>
      <w:r w:rsidRPr="001156D3">
        <w:rPr>
          <w:rFonts w:ascii="Times New Roman" w:hAnsi="Times New Roman"/>
          <w:color w:val="000000"/>
          <w:lang w:val="ru-RU"/>
        </w:rPr>
        <w:t xml:space="preserve">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CD2507" w:rsidRPr="001156D3" w:rsidRDefault="00CD2507" w:rsidP="00CD2507">
      <w:pPr>
        <w:autoSpaceDE w:val="0"/>
        <w:autoSpaceDN w:val="0"/>
        <w:adjustRightInd w:val="0"/>
        <w:ind w:left="450" w:hanging="420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6.3.</w:t>
      </w:r>
      <w:r w:rsidRPr="001156D3">
        <w:rPr>
          <w:rFonts w:ascii="Times New Roman" w:hAnsi="Times New Roman"/>
          <w:color w:val="000000"/>
          <w:lang w:val="ru-RU"/>
        </w:rPr>
        <w:t xml:space="preserve"> систематически обменивается информацией по вопросам, входящим в свою компетенцию, с работниками столовой;</w:t>
      </w:r>
    </w:p>
    <w:p w:rsidR="00CD2507" w:rsidRPr="001156D3" w:rsidRDefault="00CD2507" w:rsidP="00CD2507">
      <w:pPr>
        <w:autoSpaceDE w:val="0"/>
        <w:autoSpaceDN w:val="0"/>
        <w:adjustRightInd w:val="0"/>
        <w:ind w:left="465" w:hanging="46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6.4.</w:t>
      </w:r>
      <w:r w:rsidRPr="001156D3">
        <w:rPr>
          <w:rFonts w:ascii="Times New Roman" w:hAnsi="Times New Roman"/>
          <w:color w:val="000000"/>
          <w:lang w:val="ru-RU"/>
        </w:rPr>
        <w:t xml:space="preserve"> исполняет обязанности других работников столовой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школы;</w:t>
      </w:r>
    </w:p>
    <w:p w:rsidR="00CD2507" w:rsidRPr="001156D3" w:rsidRDefault="00CD2507" w:rsidP="00CD2507">
      <w:pPr>
        <w:autoSpaceDE w:val="0"/>
        <w:autoSpaceDN w:val="0"/>
        <w:adjustRightInd w:val="0"/>
        <w:ind w:left="495" w:hanging="49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6.5.</w:t>
      </w:r>
      <w:r w:rsidRPr="001156D3">
        <w:rPr>
          <w:rFonts w:ascii="Times New Roman" w:hAnsi="Times New Roman"/>
          <w:color w:val="000000"/>
          <w:lang w:val="ru-RU"/>
        </w:rPr>
        <w:t xml:space="preserve"> 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463EFE" w:rsidRPr="001156D3" w:rsidRDefault="00463EFE" w:rsidP="00463EFE">
      <w:pPr>
        <w:autoSpaceDE w:val="0"/>
        <w:autoSpaceDN w:val="0"/>
        <w:adjustRightInd w:val="0"/>
        <w:ind w:left="480" w:hanging="465"/>
        <w:jc w:val="both"/>
        <w:rPr>
          <w:rFonts w:ascii="Times New Roman" w:hAnsi="Times New Roman"/>
          <w:color w:val="000000"/>
          <w:lang w:val="ru-RU"/>
        </w:rPr>
      </w:pPr>
      <w:r w:rsidRPr="001156D3">
        <w:rPr>
          <w:rFonts w:ascii="Times New Roman" w:hAnsi="Times New Roman"/>
          <w:b/>
          <w:bCs/>
          <w:color w:val="000000"/>
          <w:lang w:val="ru-RU"/>
        </w:rPr>
        <w:t>6.6.</w:t>
      </w:r>
      <w:r w:rsidRPr="001156D3">
        <w:rPr>
          <w:rFonts w:ascii="Times New Roman" w:hAnsi="Times New Roman"/>
          <w:color w:val="000000"/>
          <w:lang w:val="ru-RU"/>
        </w:rPr>
        <w:t xml:space="preserve">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периода.</w:t>
      </w:r>
    </w:p>
    <w:p w:rsidR="00564F0F" w:rsidRPr="001156D3" w:rsidRDefault="00564F0F" w:rsidP="00564F0F">
      <w:pPr>
        <w:rPr>
          <w:sz w:val="22"/>
          <w:szCs w:val="22"/>
          <w:lang w:val="ru-RU"/>
        </w:rPr>
      </w:pPr>
    </w:p>
    <w:p w:rsidR="00456C87" w:rsidRDefault="00456C87"/>
    <w:sectPr w:rsidR="00456C87" w:rsidSect="001A46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2507"/>
    <w:rsid w:val="001156D3"/>
    <w:rsid w:val="00166C8B"/>
    <w:rsid w:val="00207F7D"/>
    <w:rsid w:val="003806FB"/>
    <w:rsid w:val="00456C87"/>
    <w:rsid w:val="00463EFE"/>
    <w:rsid w:val="00564F0F"/>
    <w:rsid w:val="005A098C"/>
    <w:rsid w:val="005F430D"/>
    <w:rsid w:val="00931C7A"/>
    <w:rsid w:val="00B905DC"/>
    <w:rsid w:val="00CC1417"/>
    <w:rsid w:val="00CD2507"/>
    <w:rsid w:val="00F853F7"/>
    <w:rsid w:val="00FA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0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4F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64F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0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0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0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4F0F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931C7A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F853F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64F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4F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4F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64F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4F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64F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4F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4F0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564F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64F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564F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564F0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64F0F"/>
    <w:rPr>
      <w:b/>
      <w:bCs/>
    </w:rPr>
  </w:style>
  <w:style w:type="character" w:styleId="aa">
    <w:name w:val="Emphasis"/>
    <w:basedOn w:val="a0"/>
    <w:uiPriority w:val="20"/>
    <w:qFormat/>
    <w:rsid w:val="00564F0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64F0F"/>
    <w:rPr>
      <w:szCs w:val="32"/>
    </w:rPr>
  </w:style>
  <w:style w:type="paragraph" w:styleId="ac">
    <w:name w:val="List Paragraph"/>
    <w:basedOn w:val="a"/>
    <w:uiPriority w:val="34"/>
    <w:qFormat/>
    <w:rsid w:val="00564F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4F0F"/>
    <w:rPr>
      <w:i/>
    </w:rPr>
  </w:style>
  <w:style w:type="character" w:customStyle="1" w:styleId="22">
    <w:name w:val="Цитата 2 Знак"/>
    <w:basedOn w:val="a0"/>
    <w:link w:val="21"/>
    <w:uiPriority w:val="29"/>
    <w:rsid w:val="00564F0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64F0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564F0F"/>
    <w:rPr>
      <w:b/>
      <w:i/>
      <w:sz w:val="24"/>
    </w:rPr>
  </w:style>
  <w:style w:type="character" w:styleId="af">
    <w:name w:val="Subtle Emphasis"/>
    <w:uiPriority w:val="19"/>
    <w:qFormat/>
    <w:rsid w:val="00564F0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64F0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64F0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64F0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64F0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64F0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509B-18EA-47C2-ABC4-D994C07D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11</cp:revision>
  <cp:lastPrinted>2015-08-10T07:30:00Z</cp:lastPrinted>
  <dcterms:created xsi:type="dcterms:W3CDTF">2015-08-08T17:08:00Z</dcterms:created>
  <dcterms:modified xsi:type="dcterms:W3CDTF">2019-04-03T06:06:00Z</dcterms:modified>
</cp:coreProperties>
</file>