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98" w:rsidRPr="007A4898" w:rsidRDefault="007A4898" w:rsidP="007A4898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7A4898">
        <w:rPr>
          <w:rFonts w:ascii="Times New Roman" w:eastAsia="Times New Roman" w:hAnsi="Times New Roman"/>
          <w:b/>
          <w:lang w:val="ru-RU" w:eastAsia="ru-RU" w:bidi="ar-SA"/>
        </w:rPr>
        <w:t>МИНИСТЕРСТВО ОБРАЗОВАНИЯ И НАУКИ РЕСПУБЛИКИ ДАГЕСТАН</w:t>
      </w:r>
    </w:p>
    <w:p w:rsidR="007A4898" w:rsidRPr="007A4898" w:rsidRDefault="007A4898" w:rsidP="007A4898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7A4898">
        <w:rPr>
          <w:rFonts w:ascii="Times New Roman" w:eastAsia="Times New Roman" w:hAnsi="Times New Roman"/>
          <w:b/>
          <w:lang w:val="ru-RU" w:eastAsia="ru-RU" w:bidi="ar-SA"/>
        </w:rPr>
        <w:t>УПРАВЛЕНИЕ ОБРАЗОВАНИЯ МР «КИЗИЛЮРТОВСКИЙ РАЙОН»</w:t>
      </w:r>
    </w:p>
    <w:p w:rsidR="007A4898" w:rsidRPr="007A4898" w:rsidRDefault="007A4898" w:rsidP="007A4898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7A4898">
        <w:rPr>
          <w:rFonts w:ascii="Times New Roman" w:eastAsia="Times New Roman" w:hAnsi="Times New Roman"/>
          <w:b/>
          <w:lang w:val="ru-RU" w:eastAsia="ru-RU" w:bidi="ar-SA"/>
        </w:rPr>
        <w:t>МУНИЦИПАЛЬНОЕ КАЗЕННОЕ ОБЩЕОБРАЗОВАТЕЛЬНОЕ УЧРЕЖДЕНИЕ</w:t>
      </w:r>
    </w:p>
    <w:p w:rsidR="007A4898" w:rsidRPr="007A4898" w:rsidRDefault="007A4898" w:rsidP="007A4898">
      <w:pPr>
        <w:pBdr>
          <w:bottom w:val="thinThickSmallGap" w:sz="24" w:space="1" w:color="auto"/>
        </w:pBd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7A4898">
        <w:rPr>
          <w:rFonts w:ascii="Times New Roman" w:eastAsia="Times New Roman" w:hAnsi="Times New Roman"/>
          <w:b/>
          <w:lang w:val="ru-RU" w:eastAsia="ru-RU" w:bidi="ar-SA"/>
        </w:rPr>
        <w:t>«СУЛТАНЯНГИЮРТОВСКАЯ СОШ ИМЕНИ Ю.А. АКАЕВА»</w:t>
      </w:r>
    </w:p>
    <w:p w:rsidR="007A4898" w:rsidRPr="007A4898" w:rsidRDefault="007A4898" w:rsidP="007A4898">
      <w:pPr>
        <w:jc w:val="both"/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</w:pPr>
      <w:r w:rsidRPr="007A4898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368108, РД, </w:t>
      </w:r>
      <w:proofErr w:type="spellStart"/>
      <w:r w:rsidRPr="007A4898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Кизилюртовский</w:t>
      </w:r>
      <w:proofErr w:type="spellEnd"/>
      <w:r w:rsidRPr="007A4898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 район, село </w:t>
      </w:r>
      <w:proofErr w:type="spellStart"/>
      <w:r w:rsidRPr="007A4898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Султанягниюрт</w:t>
      </w:r>
      <w:proofErr w:type="spellEnd"/>
      <w:r w:rsidRPr="007A4898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, ул. </w:t>
      </w:r>
      <w:proofErr w:type="gramStart"/>
      <w:r w:rsidRPr="007A4898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Школьная</w:t>
      </w:r>
      <w:proofErr w:type="gramEnd"/>
      <w:r w:rsidRPr="007A4898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,1 тел 89064808234 ИНН   0516008388 КПП 051601001 ОГРН 1030502231781</w:t>
      </w:r>
    </w:p>
    <w:p w:rsidR="007A4898" w:rsidRPr="007A4898" w:rsidRDefault="007A4898" w:rsidP="007A4898">
      <w:pPr>
        <w:spacing w:after="120"/>
        <w:jc w:val="both"/>
        <w:rPr>
          <w:rFonts w:ascii="Times New Roman" w:eastAsia="Times New Roman" w:hAnsi="Times New Roman"/>
          <w:sz w:val="20"/>
          <w:vertAlign w:val="superscript"/>
          <w:lang w:eastAsia="ru-RU" w:bidi="ar-SA"/>
        </w:rPr>
      </w:pPr>
      <w:proofErr w:type="gramStart"/>
      <w:r w:rsidRPr="007A4898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e-mail</w:t>
      </w:r>
      <w:proofErr w:type="gramEnd"/>
      <w:r w:rsidRPr="007A4898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: </w:t>
      </w:r>
      <w:hyperlink r:id="rId4" w:history="1">
        <w:r w:rsidRPr="007A4898">
          <w:rPr>
            <w:rFonts w:ascii="Times New Roman" w:eastAsia="Times New Roman" w:hAnsi="Times New Roman"/>
            <w:color w:val="0000FF"/>
            <w:sz w:val="20"/>
            <w:u w:val="single"/>
            <w:vertAlign w:val="superscript"/>
            <w:lang w:eastAsia="ru-RU" w:bidi="ar-SA"/>
          </w:rPr>
          <w:t>sultshkola@yandex.ru</w:t>
        </w:r>
      </w:hyperlink>
      <w:r w:rsidRPr="007A4898">
        <w:rPr>
          <w:rFonts w:ascii="Times New Roman" w:eastAsia="Times New Roman" w:hAnsi="Times New Roman"/>
          <w:sz w:val="20"/>
          <w:vertAlign w:val="superscript"/>
          <w:lang w:eastAsia="ru-RU" w:bidi="ar-SA"/>
        </w:rPr>
        <w:tab/>
      </w:r>
      <w:r w:rsidRPr="007A4898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сайт</w:t>
      </w:r>
      <w:r w:rsidRPr="007A4898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 </w:t>
      </w:r>
      <w:r w:rsidRPr="007A4898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ОУ</w:t>
      </w:r>
      <w:r w:rsidRPr="007A4898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: sulta.dagestanschool.ru</w:t>
      </w:r>
    </w:p>
    <w:p w:rsidR="007A4898" w:rsidRPr="007A4898" w:rsidRDefault="007A4898" w:rsidP="007A4898">
      <w:pPr>
        <w:jc w:val="both"/>
        <w:rPr>
          <w:rFonts w:ascii="Times New Roman" w:eastAsia="Times New Roman" w:hAnsi="Times New Roman"/>
          <w:sz w:val="22"/>
          <w:lang w:eastAsia="ru-RU" w:bidi="ar-SA"/>
        </w:rPr>
      </w:pPr>
      <w:r w:rsidRPr="007A4898">
        <w:rPr>
          <w:rFonts w:ascii="Times New Roman" w:eastAsia="Times New Roman" w:hAnsi="Times New Roman"/>
          <w:lang w:eastAsia="ru-RU" w:bidi="ar-SA"/>
        </w:rPr>
        <w:t xml:space="preserve">                 </w:t>
      </w:r>
    </w:p>
    <w:p w:rsidR="007A4898" w:rsidRPr="007A4898" w:rsidRDefault="007A4898" w:rsidP="007A4898">
      <w:pPr>
        <w:jc w:val="both"/>
        <w:rPr>
          <w:rFonts w:ascii="Times New Roman" w:eastAsia="Times New Roman" w:hAnsi="Times New Roman"/>
          <w:lang w:eastAsia="ru-RU" w:bidi="ar-SA"/>
        </w:rPr>
      </w:pPr>
      <w:r w:rsidRPr="007A4898">
        <w:rPr>
          <w:rFonts w:ascii="Times New Roman" w:eastAsia="Times New Roman" w:hAnsi="Times New Roman"/>
          <w:lang w:eastAsia="ru-RU" w:bidi="ar-SA"/>
        </w:rPr>
        <w:t xml:space="preserve">   </w:t>
      </w:r>
    </w:p>
    <w:tbl>
      <w:tblPr>
        <w:tblW w:w="9543" w:type="dxa"/>
        <w:tblInd w:w="150" w:type="dxa"/>
        <w:tblLook w:val="04A0"/>
      </w:tblPr>
      <w:tblGrid>
        <w:gridCol w:w="4771"/>
        <w:gridCol w:w="4772"/>
      </w:tblGrid>
      <w:tr w:rsidR="007A4898" w:rsidRPr="007A4898" w:rsidTr="007A4898">
        <w:trPr>
          <w:trHeight w:val="1773"/>
        </w:trPr>
        <w:tc>
          <w:tcPr>
            <w:tcW w:w="4771" w:type="dxa"/>
          </w:tcPr>
          <w:p w:rsidR="007A4898" w:rsidRPr="007A4898" w:rsidRDefault="007A4898" w:rsidP="007A4898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bidi="ar-SA"/>
              </w:rPr>
            </w:pPr>
          </w:p>
          <w:p w:rsidR="007A4898" w:rsidRPr="007A4898" w:rsidRDefault="007A4898" w:rsidP="007A4898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7A4898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СОГЛАСОВАНО</w:t>
            </w:r>
          </w:p>
          <w:p w:rsidR="007A4898" w:rsidRPr="007A4898" w:rsidRDefault="007A4898" w:rsidP="007A4898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7A4898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председатель профсоюзного комитета </w:t>
            </w:r>
          </w:p>
          <w:p w:rsidR="007A4898" w:rsidRPr="007A4898" w:rsidRDefault="007A4898" w:rsidP="007A4898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7A4898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МКОУ «Султанянгиюртовская СОШ имени Ю. А. Акаева» </w:t>
            </w:r>
          </w:p>
          <w:p w:rsidR="007A4898" w:rsidRPr="007A4898" w:rsidRDefault="007A4898" w:rsidP="007A4898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  <w:r w:rsidRPr="007A4898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_____________________</w:t>
            </w:r>
          </w:p>
        </w:tc>
        <w:tc>
          <w:tcPr>
            <w:tcW w:w="4772" w:type="dxa"/>
          </w:tcPr>
          <w:p w:rsidR="007A4898" w:rsidRPr="007A4898" w:rsidRDefault="007A4898" w:rsidP="007A4898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7A4898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                УТВЕРЖДАЮ______________ </w:t>
            </w:r>
          </w:p>
          <w:p w:rsidR="007A4898" w:rsidRPr="007A4898" w:rsidRDefault="007A4898" w:rsidP="007A4898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7A4898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директор МКОУ «Султанянгиюртовская СОШ </w:t>
            </w:r>
          </w:p>
          <w:p w:rsidR="007A4898" w:rsidRPr="007A4898" w:rsidRDefault="007A4898" w:rsidP="007A4898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7A4898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имени Ю.А. Акаева»   </w:t>
            </w:r>
            <w:proofErr w:type="spellStart"/>
            <w:r w:rsidRPr="007A4898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Телекаев</w:t>
            </w:r>
            <w:proofErr w:type="spellEnd"/>
            <w:r w:rsidRPr="007A4898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З.Р.</w:t>
            </w:r>
          </w:p>
          <w:p w:rsidR="007A4898" w:rsidRPr="007A4898" w:rsidRDefault="007A4898" w:rsidP="007A4898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val="ru-RU" w:bidi="ar-SA"/>
              </w:rPr>
            </w:pPr>
          </w:p>
          <w:p w:rsidR="007A4898" w:rsidRPr="007A4898" w:rsidRDefault="007A4898" w:rsidP="007A4898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</w:p>
        </w:tc>
      </w:tr>
    </w:tbl>
    <w:p w:rsidR="00235BEF" w:rsidRPr="007A4898" w:rsidRDefault="00235BEF" w:rsidP="00235BEF">
      <w:pPr>
        <w:autoSpaceDE w:val="0"/>
        <w:autoSpaceDN w:val="0"/>
        <w:adjustRightInd w:val="0"/>
        <w:spacing w:before="60"/>
        <w:rPr>
          <w:rFonts w:ascii="Calibri" w:hAnsi="Calibri"/>
          <w:b/>
          <w:bCs/>
          <w:sz w:val="20"/>
          <w:szCs w:val="20"/>
          <w:lang w:val="ru-RU"/>
        </w:rPr>
      </w:pPr>
    </w:p>
    <w:p w:rsidR="00235BEF" w:rsidRPr="00BA6FF8" w:rsidRDefault="00235BEF" w:rsidP="00235BEF">
      <w:pPr>
        <w:pStyle w:val="a3"/>
        <w:ind w:left="-426" w:firstLine="142"/>
        <w:rPr>
          <w:sz w:val="20"/>
          <w:lang w:val="ru-RU"/>
        </w:rPr>
      </w:pPr>
      <w:r w:rsidRPr="007A4898">
        <w:rPr>
          <w:sz w:val="20"/>
          <w:lang w:val="ru-RU"/>
        </w:rPr>
        <w:t>ДОЛЖНОСТНАЯ ИНСТРУКЦИЯ</w:t>
      </w:r>
      <w:r w:rsidR="00BA6FF8">
        <w:rPr>
          <w:sz w:val="20"/>
          <w:lang w:val="ru-RU"/>
        </w:rPr>
        <w:t xml:space="preserve"> </w:t>
      </w:r>
    </w:p>
    <w:p w:rsidR="007848E1" w:rsidRPr="00C70B4B" w:rsidRDefault="007848E1" w:rsidP="00D44AB6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BA6FF8">
        <w:rPr>
          <w:rFonts w:ascii="Times New Roman" w:hAnsi="Times New Roman"/>
          <w:b/>
          <w:bCs/>
          <w:sz w:val="20"/>
          <w:szCs w:val="20"/>
          <w:lang w:val="ru-RU"/>
        </w:rPr>
        <w:t>ПРЕДСЕДАТЕЛЬ МЕТОДИЧЕСКОГО ОБЪЕДИНЕНИЯ</w:t>
      </w:r>
      <w:bookmarkStart w:id="0" w:name="_GoBack"/>
      <w:bookmarkEnd w:id="0"/>
    </w:p>
    <w:p w:rsidR="007848E1" w:rsidRPr="00BA6FF8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BA6FF8">
        <w:rPr>
          <w:rFonts w:ascii="Times New Roman" w:hAnsi="Times New Roman"/>
          <w:b/>
          <w:bCs/>
          <w:sz w:val="20"/>
          <w:szCs w:val="20"/>
          <w:lang w:val="ru-RU"/>
        </w:rPr>
        <w:t>1. ОБЩИЕ ПОЛОЖЕНИЯ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1.1.</w:t>
      </w:r>
      <w:r w:rsidRPr="00986B0E">
        <w:rPr>
          <w:rFonts w:ascii="Times New Roman" w:hAnsi="Times New Roman"/>
          <w:sz w:val="20"/>
          <w:szCs w:val="20"/>
          <w:lang w:val="ru-RU"/>
        </w:rPr>
        <w:t xml:space="preserve"> Исполнение обязанностей председателя методического объединения осуществляется на основании приказа директора школы. На период отпуска и временной нетрудоспособности председателя методического объединения его обязанности могут быть возложены на учителя из числа наиболее опытных педагогов.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1.2.</w:t>
      </w:r>
      <w:r w:rsidRPr="00986B0E">
        <w:rPr>
          <w:rFonts w:ascii="Times New Roman" w:hAnsi="Times New Roman"/>
          <w:sz w:val="20"/>
          <w:szCs w:val="20"/>
          <w:lang w:val="ru-RU"/>
        </w:rPr>
        <w:t xml:space="preserve"> Председатель методического объединения должен иметь высшее образование и стаж работы не менее 3 лет на педагогических или руководящих должностях.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1.3.</w:t>
      </w:r>
      <w:r w:rsidRPr="00986B0E">
        <w:rPr>
          <w:rFonts w:ascii="Times New Roman" w:hAnsi="Times New Roman"/>
          <w:sz w:val="20"/>
          <w:szCs w:val="20"/>
          <w:lang w:val="ru-RU"/>
        </w:rPr>
        <w:t xml:space="preserve"> Председатель методического объединения подчиняется непосредственно заместителю директора (научно-методическая работа).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1.4.</w:t>
      </w:r>
      <w:r w:rsidRPr="00986B0E">
        <w:rPr>
          <w:rFonts w:ascii="Times New Roman" w:hAnsi="Times New Roman"/>
          <w:sz w:val="20"/>
          <w:szCs w:val="20"/>
          <w:lang w:val="ru-RU"/>
        </w:rPr>
        <w:t xml:space="preserve"> Председатель методического объединения должен знать: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приоритетные направления развития образовательной системы РФ;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законы и иные нормативные правовые акты, регламентирующие образовательную деятельность;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Конвенцию о правах ребенка;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принципы дидактики;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основы педагогики и возрастной психологии;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общие и частные технологии преподавания;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принципы методического обеспечения учебного предмета или направления деятельности;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систему организации образовательного процесса в образовательном учреждении;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методику выявления, обобщения и распространения эффективных форм и методов педагогической работы;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принципы организации и содержание работы методических объединений педагогических работников;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основы работы с издательствами;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принципы систематизации методических и информационных материалов;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основные требования к аудиовизуальным и интерактивным средствам обучения, организации их использования;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содержание фонда учебных пособий;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теорию и методы управления образовательными системами;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методы формирования основных составляющих компетентности (профессиональной, коммуникативной, информационной, правовой);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 xml:space="preserve">- современные педагогические технологии: продуктивного, дифференцированного, развивающего обучения, реализации </w:t>
      </w:r>
      <w:proofErr w:type="spellStart"/>
      <w:r w:rsidRPr="00986B0E">
        <w:rPr>
          <w:rFonts w:ascii="Times New Roman" w:hAnsi="Times New Roman"/>
          <w:sz w:val="20"/>
          <w:szCs w:val="20"/>
          <w:lang w:val="ru-RU"/>
        </w:rPr>
        <w:t>компетентностного</w:t>
      </w:r>
      <w:proofErr w:type="spellEnd"/>
      <w:r w:rsidRPr="00986B0E">
        <w:rPr>
          <w:rFonts w:ascii="Times New Roman" w:hAnsi="Times New Roman"/>
          <w:sz w:val="20"/>
          <w:szCs w:val="20"/>
          <w:lang w:val="ru-RU"/>
        </w:rPr>
        <w:t xml:space="preserve"> подхода;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технологии диагностики причин конфликтных ситуаций, их профилактики и разрешения;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основы экологии, экономики, социологии;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lastRenderedPageBreak/>
        <w:t>- трудовое законодательство;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основы работы с текстовым редактором, электронными таблицами, электронной почтой и браузерами, мультимедийным оборудованием;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правила внутреннего трудового распорядка;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режим работы школы;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правила по охране труда и пожарной безопасности.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1.5.</w:t>
      </w:r>
      <w:r w:rsidRPr="00986B0E">
        <w:rPr>
          <w:rFonts w:ascii="Times New Roman" w:hAnsi="Times New Roman"/>
          <w:sz w:val="20"/>
          <w:szCs w:val="20"/>
          <w:lang w:val="ru-RU"/>
        </w:rPr>
        <w:t xml:space="preserve"> В своей деятельности председатель методического объединения должен руководствоваться: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Конституцией РФ;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Федеральным законом «Об образовании в Российской Федерации»;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 xml:space="preserve">- указами Президента РФ, </w:t>
      </w:r>
      <w:r w:rsidRPr="00986B0E">
        <w:rPr>
          <w:rFonts w:ascii="Times New Roman" w:hAnsi="Times New Roman"/>
          <w:color w:val="000000"/>
          <w:sz w:val="20"/>
          <w:szCs w:val="20"/>
          <w:lang w:val="ru-RU"/>
        </w:rPr>
        <w:t>нормативными актами</w:t>
      </w:r>
      <w:r w:rsidRPr="00986B0E">
        <w:rPr>
          <w:rFonts w:ascii="Times New Roman" w:hAnsi="Times New Roman"/>
          <w:sz w:val="20"/>
          <w:szCs w:val="20"/>
          <w:lang w:val="ru-RU"/>
        </w:rPr>
        <w:t xml:space="preserve"> Правительства РФ, Правительства Региона и органов управления образованием всех уровней по вопросам образования и воспитания обучающихся;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административным, трудовым и хозяйственным законодательством;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правилами и нормами охраны труда, техники безопасности и противопожарной защиты;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инструкцией).</w:t>
      </w:r>
    </w:p>
    <w:p w:rsidR="007848E1" w:rsidRPr="00986B0E" w:rsidRDefault="007848E1" w:rsidP="00D44AB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Председатель методического объединения должен соблюдать Конвенцию о правах ребенка.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2. ФУНКЦИИ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Основными функциями, выполняемыми Председателем методического объединения, являются:</w:t>
      </w:r>
    </w:p>
    <w:p w:rsidR="007848E1" w:rsidRPr="00986B0E" w:rsidRDefault="007848E1" w:rsidP="00D44AB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2.1.</w:t>
      </w:r>
      <w:r w:rsidRPr="00986B0E">
        <w:rPr>
          <w:rFonts w:ascii="Times New Roman" w:hAnsi="Times New Roman"/>
          <w:sz w:val="20"/>
          <w:szCs w:val="20"/>
          <w:lang w:val="ru-RU"/>
        </w:rPr>
        <w:t xml:space="preserve"> организация методической работы закрепленной группы учителей, руководство этой работой и </w:t>
      </w:r>
      <w:proofErr w:type="gramStart"/>
      <w:r w:rsidRPr="00986B0E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986B0E">
        <w:rPr>
          <w:rFonts w:ascii="Times New Roman" w:hAnsi="Times New Roman"/>
          <w:sz w:val="20"/>
          <w:szCs w:val="20"/>
          <w:lang w:val="ru-RU"/>
        </w:rPr>
        <w:t xml:space="preserve"> ее выполнением.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3. ДОЛЖНОСТНЫЕ ОБЯЗАННОСТИ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Председатель методического объединения выполняет следующие должностные обязанности: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3.1. анализирует: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проблемы и результаты методической работы закрепленной группы учителей;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-форму и содержание посещенных уроков и других видов деятельности (не менее 60 часов в год);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3.2. прогнозирует: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последствия запланированной методической работы;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3.3. планирует и организует: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текущее и перспективное планирование деятельности закрепленных педагогов;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разработку необходимой методической документации;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 xml:space="preserve">-осуществление </w:t>
      </w:r>
      <w:proofErr w:type="gramStart"/>
      <w:r w:rsidRPr="00986B0E">
        <w:rPr>
          <w:rFonts w:ascii="Times New Roman" w:hAnsi="Times New Roman"/>
          <w:sz w:val="20"/>
          <w:szCs w:val="20"/>
          <w:lang w:val="ru-RU"/>
        </w:rPr>
        <w:t>контроля за</w:t>
      </w:r>
      <w:proofErr w:type="gramEnd"/>
      <w:r w:rsidRPr="00986B0E">
        <w:rPr>
          <w:rFonts w:ascii="Times New Roman" w:hAnsi="Times New Roman"/>
          <w:sz w:val="20"/>
          <w:szCs w:val="20"/>
          <w:lang w:val="ru-RU"/>
        </w:rPr>
        <w:t xml:space="preserve"> выполнением программы и объективностью оценки результатов образовательной подготовки обучающихся у закрепленных педагогов;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работу по подготовке и проведению административных контрольных работ;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повышение квалификации и профессионального мастерства закрепленных педагогов;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3.4. координирует: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разработку необходимой методической документации закрепленными педагогами;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работу закрепленных учителей по выполнению учебных планов и программ;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3.5. руководит: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работой методического объединения;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3.6. контролирует: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работу своего методического объединения;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объективность оценки результатов образовательной подготовки обучающихся у учителей своего методического объединения;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 xml:space="preserve">3.7. принимает участие </w:t>
      </w:r>
      <w:proofErr w:type="gramStart"/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в</w:t>
      </w:r>
      <w:proofErr w:type="gramEnd"/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: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разработке методических документов, обеспечивающих учебный процесс;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корректировке планов и программ педагогов своего методического объединения;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 xml:space="preserve">- </w:t>
      </w:r>
      <w:proofErr w:type="gramStart"/>
      <w:r w:rsidRPr="00986B0E">
        <w:rPr>
          <w:rFonts w:ascii="Times New Roman" w:hAnsi="Times New Roman"/>
          <w:sz w:val="20"/>
          <w:szCs w:val="20"/>
          <w:lang w:val="ru-RU"/>
        </w:rPr>
        <w:t>заседаниях</w:t>
      </w:r>
      <w:proofErr w:type="gramEnd"/>
      <w:r w:rsidRPr="00986B0E">
        <w:rPr>
          <w:rFonts w:ascii="Times New Roman" w:hAnsi="Times New Roman"/>
          <w:sz w:val="20"/>
          <w:szCs w:val="20"/>
          <w:lang w:val="ru-RU"/>
        </w:rPr>
        <w:t xml:space="preserve"> методического объединения и методического совета;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3.8. консультирует: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педагогов своего методического объединения по вопросам методической работы;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 xml:space="preserve">3.9. оценивает и </w:t>
      </w:r>
      <w:proofErr w:type="spellStart"/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экспертирует</w:t>
      </w:r>
      <w:proofErr w:type="spellEnd"/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: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методические разработки учителей своего методического объединения;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3.10. редактирует: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подготовленные к изданию методические материалы своего методического объединения.</w:t>
      </w:r>
    </w:p>
    <w:p w:rsidR="007848E1" w:rsidRPr="00986B0E" w:rsidRDefault="000C2465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3.11. обеспечивает:</w:t>
      </w:r>
    </w:p>
    <w:p w:rsidR="000C2465" w:rsidRPr="00986B0E" w:rsidRDefault="000C2465" w:rsidP="000C246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-выполнение мероприятий по антитеррористической защищенности.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4. ПРАВА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Председатель методического объединения имеет право в пределах своей компетенции: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4.1.присутствовать: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на любых занятиях учителей своего методического объединения, проводимых с учащимися школы (без права входить в класс после начала занятий без экстренной необходимости и делать замечания педагогу в течение занятия);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4.2. привлекать: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lastRenderedPageBreak/>
        <w:t xml:space="preserve">- к дисциплинарной ответственности обучающихся за проступки, </w:t>
      </w:r>
      <w:proofErr w:type="spellStart"/>
      <w:r w:rsidRPr="00986B0E">
        <w:rPr>
          <w:rFonts w:ascii="Times New Roman" w:hAnsi="Times New Roman"/>
          <w:sz w:val="20"/>
          <w:szCs w:val="20"/>
          <w:lang w:val="ru-RU"/>
        </w:rPr>
        <w:t>дезорганизующие</w:t>
      </w:r>
      <w:proofErr w:type="spellEnd"/>
      <w:r w:rsidRPr="00986B0E">
        <w:rPr>
          <w:rFonts w:ascii="Times New Roman" w:hAnsi="Times New Roman"/>
          <w:sz w:val="20"/>
          <w:szCs w:val="20"/>
          <w:lang w:val="ru-RU"/>
        </w:rPr>
        <w:t xml:space="preserve"> учебно-воспитательный процесс, в порядке, установленном Правилами о поощрениях и взысканиях;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4.3. принимать участие: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в разработке образовательной политики и стратегии школы, в создании соответствующих стратегических документов;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в аттестации педагогов;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работе Педагогического совета;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в подборе и расстановке педагогических кадров своего методического объединения;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4.5. вносить предложения: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о начале, прекращении или приостановлении конкретных методических проектов учителей своего методического объединения;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о поощрении, моральном и материальном стимулировании учителей своего методического объединения;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по совершенствованию учебно-методической работы;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4.6. контролировать и оценивать: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ход и результаты групповой и индивидуальной учебно-методической работы, учителей своего методического объединения;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4.7. запрашивать: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для контроля и внесения корректив рабочую документацию у непосредственных подчиненных;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4.8. требовать: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- от закрепленных педагогов соблюдения норм и требований профессиональной этики, выполнения принятых школьным сообществом планов и программ (носящих обязательный характер);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</w:rPr>
      </w:pPr>
      <w:r w:rsidRPr="00986B0E">
        <w:rPr>
          <w:rFonts w:ascii="Times New Roman" w:hAnsi="Times New Roman"/>
          <w:b/>
          <w:bCs/>
          <w:sz w:val="20"/>
          <w:szCs w:val="20"/>
        </w:rPr>
        <w:t xml:space="preserve">4.9. </w:t>
      </w:r>
      <w:proofErr w:type="gramStart"/>
      <w:r w:rsidRPr="00986B0E">
        <w:rPr>
          <w:rFonts w:ascii="Times New Roman" w:hAnsi="Times New Roman"/>
          <w:b/>
          <w:bCs/>
          <w:sz w:val="20"/>
          <w:szCs w:val="20"/>
        </w:rPr>
        <w:t>повышать</w:t>
      </w:r>
      <w:proofErr w:type="gramEnd"/>
      <w:r w:rsidRPr="00986B0E">
        <w:rPr>
          <w:rFonts w:ascii="Times New Roman" w:hAnsi="Times New Roman"/>
          <w:b/>
          <w:bCs/>
          <w:sz w:val="20"/>
          <w:szCs w:val="20"/>
        </w:rPr>
        <w:t>:</w:t>
      </w:r>
    </w:p>
    <w:p w:rsidR="007848E1" w:rsidRPr="00986B0E" w:rsidRDefault="007848E1" w:rsidP="00C662F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</w:rPr>
        <w:t xml:space="preserve">- </w:t>
      </w:r>
      <w:proofErr w:type="spellStart"/>
      <w:proofErr w:type="gramStart"/>
      <w:r w:rsidRPr="00986B0E">
        <w:rPr>
          <w:rFonts w:ascii="Times New Roman" w:hAnsi="Times New Roman"/>
          <w:sz w:val="20"/>
          <w:szCs w:val="20"/>
        </w:rPr>
        <w:t>своюквалификацию</w:t>
      </w:r>
      <w:proofErr w:type="spellEnd"/>
      <w:proofErr w:type="gramEnd"/>
      <w:r w:rsidRPr="00986B0E">
        <w:rPr>
          <w:rFonts w:ascii="Times New Roman" w:hAnsi="Times New Roman"/>
          <w:sz w:val="20"/>
          <w:szCs w:val="20"/>
        </w:rPr>
        <w:t>.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</w:rPr>
      </w:pPr>
      <w:r w:rsidRPr="00986B0E">
        <w:rPr>
          <w:rFonts w:ascii="Times New Roman" w:hAnsi="Times New Roman"/>
          <w:b/>
          <w:bCs/>
          <w:sz w:val="20"/>
          <w:szCs w:val="20"/>
        </w:rPr>
        <w:t>5. ОТВЕТСТВЕННОСТЬ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5.1.</w:t>
      </w:r>
      <w:r w:rsidRPr="00986B0E">
        <w:rPr>
          <w:rFonts w:ascii="Times New Roman" w:hAnsi="Times New Roman"/>
          <w:sz w:val="20"/>
          <w:szCs w:val="20"/>
          <w:lang w:val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председатель методического объединения несет дисциплинарную ответственность в порядке, определенном трудовым законодательством.</w:t>
      </w:r>
      <w:proofErr w:type="gramEnd"/>
      <w:r w:rsidRPr="00986B0E">
        <w:rPr>
          <w:rFonts w:ascii="Times New Roman" w:hAnsi="Times New Roman"/>
          <w:sz w:val="20"/>
          <w:szCs w:val="20"/>
          <w:lang w:val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5.2.</w:t>
      </w:r>
      <w:r w:rsidRPr="00986B0E">
        <w:rPr>
          <w:rFonts w:ascii="Times New Roman" w:hAnsi="Times New Roman"/>
          <w:sz w:val="20"/>
          <w:szCs w:val="20"/>
          <w:lang w:val="ru-RU"/>
        </w:rPr>
        <w:t xml:space="preserve"> За применение, в том числе однократное, методов воспитания, связанных с физическим и (или) психическим насилием над личностью обучающегося, председатель методического объединения может быть освобожден от </w:t>
      </w:r>
      <w:proofErr w:type="spellStart"/>
      <w:proofErr w:type="gramStart"/>
      <w:r w:rsidRPr="00986B0E">
        <w:rPr>
          <w:rFonts w:ascii="Times New Roman" w:hAnsi="Times New Roman"/>
          <w:sz w:val="20"/>
          <w:szCs w:val="20"/>
          <w:lang w:val="ru-RU"/>
        </w:rPr>
        <w:t>от</w:t>
      </w:r>
      <w:proofErr w:type="spellEnd"/>
      <w:proofErr w:type="gramEnd"/>
      <w:r w:rsidRPr="00986B0E">
        <w:rPr>
          <w:rFonts w:ascii="Times New Roman" w:hAnsi="Times New Roman"/>
          <w:sz w:val="20"/>
          <w:szCs w:val="20"/>
          <w:lang w:val="ru-RU"/>
        </w:rPr>
        <w:t xml:space="preserve"> исполнения обязанностей в соответствии с трудовым законодательством и Федеральным законом «Об образовании в Российской Федерации».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5.3.</w:t>
      </w:r>
      <w:r w:rsidRPr="00986B0E">
        <w:rPr>
          <w:rFonts w:ascii="Times New Roman" w:hAnsi="Times New Roman"/>
          <w:sz w:val="20"/>
          <w:szCs w:val="20"/>
          <w:lang w:val="ru-RU"/>
        </w:rPr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председатель методического объединения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7848E1" w:rsidRPr="00986B0E" w:rsidRDefault="007848E1" w:rsidP="00D44AB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5.4.</w:t>
      </w:r>
      <w:r w:rsidRPr="00986B0E">
        <w:rPr>
          <w:rFonts w:ascii="Times New Roman" w:hAnsi="Times New Roman"/>
          <w:sz w:val="20"/>
          <w:szCs w:val="20"/>
          <w:lang w:val="ru-RU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председатель методического объединения несет материальную ответственность в порядке и в пределах, установленных трудовым и (или) гражданским законодательством.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6. ВЗАИМООТНОШЕНИЯ. СВЯЗИ ПО ДОЛЖНОСТИ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sz w:val="20"/>
          <w:szCs w:val="20"/>
          <w:lang w:val="ru-RU"/>
        </w:rPr>
        <w:t>Председатель методического объединения: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 xml:space="preserve">6.1. </w:t>
      </w:r>
      <w:r w:rsidRPr="00986B0E">
        <w:rPr>
          <w:rFonts w:ascii="Times New Roman" w:hAnsi="Times New Roman"/>
          <w:sz w:val="20"/>
          <w:szCs w:val="20"/>
          <w:lang w:val="ru-RU"/>
        </w:rPr>
        <w:t>планирует свою работу на каждый учебный год и каждый учебный модуль под руководством заместителя директора (научно-методическая работа);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6.2.</w:t>
      </w:r>
      <w:r w:rsidRPr="00986B0E">
        <w:rPr>
          <w:rFonts w:ascii="Times New Roman" w:hAnsi="Times New Roman"/>
          <w:sz w:val="20"/>
          <w:szCs w:val="20"/>
          <w:lang w:val="ru-RU"/>
        </w:rPr>
        <w:t xml:space="preserve"> представляет непосредственному руководителю письменный отчет о своей деятельности объемом не более двух машинописных страниц в течение 10 дней по окончании каждого учебного модуля;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6.3.</w:t>
      </w:r>
      <w:r w:rsidRPr="00986B0E">
        <w:rPr>
          <w:rFonts w:ascii="Times New Roman" w:hAnsi="Times New Roman"/>
          <w:sz w:val="20"/>
          <w:szCs w:val="20"/>
          <w:lang w:val="ru-RU"/>
        </w:rPr>
        <w:t xml:space="preserve"> 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6.4.</w:t>
      </w:r>
      <w:r w:rsidRPr="00986B0E">
        <w:rPr>
          <w:rFonts w:ascii="Times New Roman" w:hAnsi="Times New Roman"/>
          <w:sz w:val="20"/>
          <w:szCs w:val="20"/>
          <w:lang w:val="ru-RU"/>
        </w:rPr>
        <w:t xml:space="preserve"> систематически обменивается информацией по вопросам, входящим в свою компетенцию, с педагогическими работниками и заместителями директора школы;</w:t>
      </w:r>
    </w:p>
    <w:p w:rsidR="007848E1" w:rsidRPr="00986B0E" w:rsidRDefault="007848E1" w:rsidP="007848E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86B0E">
        <w:rPr>
          <w:rFonts w:ascii="Times New Roman" w:hAnsi="Times New Roman"/>
          <w:b/>
          <w:bCs/>
          <w:sz w:val="20"/>
          <w:szCs w:val="20"/>
          <w:lang w:val="ru-RU"/>
        </w:rPr>
        <w:t>6.5.</w:t>
      </w:r>
      <w:r w:rsidRPr="00986B0E">
        <w:rPr>
          <w:rFonts w:ascii="Times New Roman" w:hAnsi="Times New Roman"/>
          <w:sz w:val="20"/>
          <w:szCs w:val="20"/>
          <w:lang w:val="ru-RU"/>
        </w:rPr>
        <w:t xml:space="preserve"> передает непосредственному руководителю информацию, полученную на совещаниях и семинарах, непосредственно после ее получения.</w:t>
      </w:r>
    </w:p>
    <w:p w:rsidR="00235BEF" w:rsidRPr="00986B0E" w:rsidRDefault="00235BEF" w:rsidP="00235BEF">
      <w:pPr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C70B4B" w:rsidRPr="00C70B4B" w:rsidRDefault="00C70B4B" w:rsidP="00C70B4B">
      <w:pPr>
        <w:shd w:val="clear" w:color="auto" w:fill="FFFFFF"/>
        <w:ind w:left="142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C70B4B" w:rsidRPr="00C70B4B" w:rsidRDefault="00C70B4B" w:rsidP="00C70B4B">
      <w:pPr>
        <w:rPr>
          <w:rFonts w:ascii="Times New Roman" w:hAnsi="Times New Roman"/>
          <w:lang w:val="ru-RU" w:eastAsia="ru-RU" w:bidi="ar-SA"/>
        </w:rPr>
      </w:pPr>
    </w:p>
    <w:p w:rsidR="003A1EDC" w:rsidRPr="00C70B4B" w:rsidRDefault="003A1EDC">
      <w:pPr>
        <w:rPr>
          <w:sz w:val="20"/>
          <w:szCs w:val="20"/>
          <w:lang w:val="ru-RU"/>
        </w:rPr>
      </w:pPr>
    </w:p>
    <w:sectPr w:rsidR="003A1EDC" w:rsidRPr="00C70B4B" w:rsidSect="00235BEF">
      <w:pgSz w:w="12240" w:h="15840"/>
      <w:pgMar w:top="567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48E1"/>
    <w:rsid w:val="000C2465"/>
    <w:rsid w:val="001C62A5"/>
    <w:rsid w:val="00235BEF"/>
    <w:rsid w:val="0037726E"/>
    <w:rsid w:val="003A1EDC"/>
    <w:rsid w:val="004375ED"/>
    <w:rsid w:val="00645063"/>
    <w:rsid w:val="007848E1"/>
    <w:rsid w:val="007A4898"/>
    <w:rsid w:val="00986B0E"/>
    <w:rsid w:val="00BA6FF8"/>
    <w:rsid w:val="00BC3CC6"/>
    <w:rsid w:val="00C662F5"/>
    <w:rsid w:val="00C70B4B"/>
    <w:rsid w:val="00CD2A06"/>
    <w:rsid w:val="00D44AB6"/>
    <w:rsid w:val="00F44632"/>
    <w:rsid w:val="00F5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6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24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4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4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C24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4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24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24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24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24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C2465"/>
    <w:rPr>
      <w:b/>
      <w:bCs/>
      <w:sz w:val="28"/>
      <w:szCs w:val="28"/>
    </w:rPr>
  </w:style>
  <w:style w:type="paragraph" w:styleId="a3">
    <w:name w:val="caption"/>
    <w:basedOn w:val="a"/>
    <w:uiPriority w:val="99"/>
    <w:unhideWhenUsed/>
    <w:qFormat/>
    <w:rsid w:val="00235BEF"/>
    <w:pPr>
      <w:shd w:val="clear" w:color="auto" w:fill="FFFFFF"/>
      <w:snapToGrid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C24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24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24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C24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24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24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24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246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C24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C24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C24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C246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C2465"/>
    <w:rPr>
      <w:b/>
      <w:bCs/>
    </w:rPr>
  </w:style>
  <w:style w:type="character" w:styleId="a9">
    <w:name w:val="Emphasis"/>
    <w:basedOn w:val="a0"/>
    <w:uiPriority w:val="20"/>
    <w:qFormat/>
    <w:rsid w:val="000C246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C2465"/>
    <w:rPr>
      <w:szCs w:val="32"/>
    </w:rPr>
  </w:style>
  <w:style w:type="paragraph" w:styleId="ab">
    <w:name w:val="List Paragraph"/>
    <w:basedOn w:val="a"/>
    <w:uiPriority w:val="34"/>
    <w:qFormat/>
    <w:rsid w:val="000C24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2465"/>
    <w:rPr>
      <w:i/>
    </w:rPr>
  </w:style>
  <w:style w:type="character" w:customStyle="1" w:styleId="22">
    <w:name w:val="Цитата 2 Знак"/>
    <w:basedOn w:val="a0"/>
    <w:link w:val="21"/>
    <w:uiPriority w:val="29"/>
    <w:rsid w:val="000C246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C246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C2465"/>
    <w:rPr>
      <w:b/>
      <w:i/>
      <w:sz w:val="24"/>
    </w:rPr>
  </w:style>
  <w:style w:type="character" w:styleId="ae">
    <w:name w:val="Subtle Emphasis"/>
    <w:uiPriority w:val="19"/>
    <w:qFormat/>
    <w:rsid w:val="000C246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C246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C246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C246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C246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C246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lt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1613</Words>
  <Characters>9199</Characters>
  <Application>Microsoft Office Word</Application>
  <DocSecurity>0</DocSecurity>
  <Lines>76</Lines>
  <Paragraphs>21</Paragraphs>
  <ScaleCrop>false</ScaleCrop>
  <Company>Microsoft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Саида Салманова</cp:lastModifiedBy>
  <cp:revision>15</cp:revision>
  <cp:lastPrinted>2015-09-21T09:10:00Z</cp:lastPrinted>
  <dcterms:created xsi:type="dcterms:W3CDTF">2015-08-08T14:48:00Z</dcterms:created>
  <dcterms:modified xsi:type="dcterms:W3CDTF">2019-04-03T06:04:00Z</dcterms:modified>
</cp:coreProperties>
</file>